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81DC" w14:textId="77777777" w:rsidR="000F0245" w:rsidRPr="00162AB7" w:rsidRDefault="004F3F41" w:rsidP="009E6C18">
      <w:pPr>
        <w:autoSpaceDE w:val="0"/>
        <w:autoSpaceDN w:val="0"/>
        <w:adjustRightInd w:val="0"/>
        <w:spacing w:line="276" w:lineRule="auto"/>
        <w:rPr>
          <w:b/>
          <w:szCs w:val="24"/>
          <w:lang w:val="fr-BE"/>
        </w:rPr>
      </w:pPr>
      <w:r w:rsidRPr="00162AB7">
        <w:rPr>
          <w:b/>
          <w:szCs w:val="24"/>
          <w:lang w:val="fr-BE"/>
        </w:rPr>
        <w:t xml:space="preserve">    </w:t>
      </w:r>
    </w:p>
    <w:tbl>
      <w:tblPr>
        <w:tblpPr w:leftFromText="180" w:rightFromText="180" w:vertAnchor="page" w:horzAnchor="margin" w:tblpY="721"/>
        <w:tblW w:w="10269" w:type="dxa"/>
        <w:tblLook w:val="04A0" w:firstRow="1" w:lastRow="0" w:firstColumn="1" w:lastColumn="0" w:noHBand="0" w:noVBand="1"/>
      </w:tblPr>
      <w:tblGrid>
        <w:gridCol w:w="3402"/>
        <w:gridCol w:w="4236"/>
        <w:gridCol w:w="2631"/>
      </w:tblGrid>
      <w:tr w:rsidR="000F0245" w:rsidRPr="00162AB7" w14:paraId="6EDB9CFB" w14:textId="77777777" w:rsidTr="00162AB7">
        <w:trPr>
          <w:trHeight w:val="2017"/>
        </w:trPr>
        <w:tc>
          <w:tcPr>
            <w:tcW w:w="3402" w:type="dxa"/>
            <w:hideMark/>
          </w:tcPr>
          <w:p w14:paraId="6A83A8B0" w14:textId="77777777" w:rsidR="000F0245" w:rsidRPr="00162AB7" w:rsidRDefault="000F0245" w:rsidP="009E6C18">
            <w:pPr>
              <w:spacing w:line="276" w:lineRule="auto"/>
              <w:jc w:val="both"/>
              <w:rPr>
                <w:rFonts w:eastAsia="Calibri"/>
                <w:szCs w:val="24"/>
                <w:lang w:val="fr-FR"/>
              </w:rPr>
            </w:pPr>
            <w:r w:rsidRPr="00162AB7">
              <w:rPr>
                <w:rFonts w:eastAsia="Calibri"/>
                <w:b/>
                <w:bCs/>
                <w:noProof/>
                <w:szCs w:val="24"/>
              </w:rPr>
              <w:drawing>
                <wp:anchor distT="0" distB="0" distL="114300" distR="114300" simplePos="0" relativeHeight="251659264" behindDoc="0" locked="0" layoutInCell="1" allowOverlap="1" wp14:anchorId="27EA10E7" wp14:editId="4669D788">
                  <wp:simplePos x="0" y="0"/>
                  <wp:positionH relativeFrom="column">
                    <wp:posOffset>283845</wp:posOffset>
                  </wp:positionH>
                  <wp:positionV relativeFrom="paragraph">
                    <wp:posOffset>447675</wp:posOffset>
                  </wp:positionV>
                  <wp:extent cx="1086485" cy="1019175"/>
                  <wp:effectExtent l="0" t="0" r="0" b="9525"/>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srcRect/>
                          <a:stretch>
                            <a:fillRect/>
                          </a:stretch>
                        </pic:blipFill>
                        <pic:spPr bwMode="auto">
                          <a:xfrm>
                            <a:off x="0" y="0"/>
                            <a:ext cx="1086485" cy="1019175"/>
                          </a:xfrm>
                          <a:prstGeom prst="rect">
                            <a:avLst/>
                          </a:prstGeom>
                          <a:noFill/>
                        </pic:spPr>
                      </pic:pic>
                    </a:graphicData>
                  </a:graphic>
                  <wp14:sizeRelH relativeFrom="margin">
                    <wp14:pctWidth>0</wp14:pctWidth>
                  </wp14:sizeRelH>
                  <wp14:sizeRelV relativeFrom="margin">
                    <wp14:pctHeight>0</wp14:pctHeight>
                  </wp14:sizeRelV>
                </wp:anchor>
              </w:drawing>
            </w:r>
            <w:r w:rsidRPr="00162AB7">
              <w:rPr>
                <w:rFonts w:eastAsia="Calibri"/>
                <w:b/>
                <w:bCs/>
                <w:szCs w:val="24"/>
                <w:lang w:val="fr-FR"/>
              </w:rPr>
              <w:t>REPUBLIQUE DU BURUND</w:t>
            </w:r>
            <w:r w:rsidRPr="00162AB7">
              <w:rPr>
                <w:rFonts w:eastAsia="Calibri"/>
                <w:szCs w:val="24"/>
                <w:lang w:val="fr-FR"/>
              </w:rPr>
              <w:t xml:space="preserve">I  </w:t>
            </w:r>
          </w:p>
        </w:tc>
        <w:tc>
          <w:tcPr>
            <w:tcW w:w="4236" w:type="dxa"/>
            <w:hideMark/>
          </w:tcPr>
          <w:p w14:paraId="57EB6AFC" w14:textId="77777777" w:rsidR="000F0245" w:rsidRPr="00162AB7" w:rsidRDefault="000F0245" w:rsidP="00162AB7">
            <w:pPr>
              <w:keepNext/>
              <w:keepLines/>
              <w:tabs>
                <w:tab w:val="left" w:pos="630"/>
              </w:tabs>
              <w:spacing w:before="240" w:after="120" w:line="276" w:lineRule="auto"/>
              <w:ind w:firstLine="488"/>
              <w:outlineLvl w:val="3"/>
              <w:rPr>
                <w:rFonts w:eastAsia="Calibri"/>
                <w:b/>
                <w:szCs w:val="24"/>
                <w:lang w:val="fr-CA" w:eastAsia="fr-FR"/>
              </w:rPr>
            </w:pPr>
            <w:r w:rsidRPr="00162AB7">
              <w:rPr>
                <w:rFonts w:eastAsia="Calibri"/>
                <w:b/>
                <w:noProof/>
                <w:szCs w:val="24"/>
              </w:rPr>
              <w:drawing>
                <wp:anchor distT="0" distB="0" distL="114300" distR="114300" simplePos="0" relativeHeight="251660288" behindDoc="0" locked="0" layoutInCell="1" allowOverlap="1" wp14:anchorId="172DC2C1" wp14:editId="15016983">
                  <wp:simplePos x="0" y="0"/>
                  <wp:positionH relativeFrom="column">
                    <wp:posOffset>952500</wp:posOffset>
                  </wp:positionH>
                  <wp:positionV relativeFrom="paragraph">
                    <wp:posOffset>419100</wp:posOffset>
                  </wp:positionV>
                  <wp:extent cx="824865" cy="768350"/>
                  <wp:effectExtent l="0" t="0" r="0" b="0"/>
                  <wp:wrapTopAndBottom/>
                  <wp:docPr id="4" name="Image 4" descr="Logo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roj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865" cy="768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631" w:type="dxa"/>
            <w:hideMark/>
          </w:tcPr>
          <w:p w14:paraId="7D7439D5" w14:textId="77777777" w:rsidR="000F0245" w:rsidRPr="00162AB7" w:rsidRDefault="000F0245" w:rsidP="00162AB7">
            <w:pPr>
              <w:keepNext/>
              <w:keepLines/>
              <w:tabs>
                <w:tab w:val="left" w:pos="1134"/>
              </w:tabs>
              <w:spacing w:before="240" w:after="120" w:line="276" w:lineRule="auto"/>
              <w:jc w:val="right"/>
              <w:outlineLvl w:val="3"/>
              <w:rPr>
                <w:rFonts w:eastAsia="Calibri"/>
                <w:b/>
                <w:szCs w:val="24"/>
                <w:lang w:val="fr-CA" w:eastAsia="fr-FR"/>
              </w:rPr>
            </w:pPr>
            <w:r w:rsidRPr="00162AB7">
              <w:rPr>
                <w:rFonts w:eastAsia="Calibri"/>
                <w:noProof/>
                <w:kern w:val="2"/>
                <w:szCs w:val="24"/>
                <w14:ligatures w14:val="standardContextual"/>
              </w:rPr>
              <w:drawing>
                <wp:inline distT="0" distB="0" distL="0" distR="0" wp14:anchorId="5F26317C" wp14:editId="4B54AB98">
                  <wp:extent cx="1065530" cy="1143000"/>
                  <wp:effectExtent l="0" t="0" r="1270" b="0"/>
                  <wp:docPr id="5" name="Image 5" descr="Tchad : toujours en attente de la démocratie - CIVICUS LEN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66025" cy="1143531"/>
                          </a:xfrm>
                          <a:prstGeom prst="rect">
                            <a:avLst/>
                          </a:prstGeom>
                          <a:noFill/>
                          <a:ln>
                            <a:noFill/>
                            <a:prstDash/>
                          </a:ln>
                        </pic:spPr>
                      </pic:pic>
                    </a:graphicData>
                  </a:graphic>
                </wp:inline>
              </w:drawing>
            </w:r>
          </w:p>
        </w:tc>
      </w:tr>
      <w:tr w:rsidR="000F0245" w:rsidRPr="00162AB7" w14:paraId="07CB9399" w14:textId="77777777" w:rsidTr="00162AB7">
        <w:trPr>
          <w:trHeight w:val="504"/>
        </w:trPr>
        <w:tc>
          <w:tcPr>
            <w:tcW w:w="3402" w:type="dxa"/>
            <w:hideMark/>
          </w:tcPr>
          <w:p w14:paraId="7A224C15" w14:textId="77777777" w:rsidR="000F0245" w:rsidRPr="00162AB7" w:rsidRDefault="000F0245" w:rsidP="00162AB7">
            <w:pPr>
              <w:keepNext/>
              <w:keepLines/>
              <w:tabs>
                <w:tab w:val="left" w:pos="1134"/>
              </w:tabs>
              <w:jc w:val="both"/>
              <w:outlineLvl w:val="3"/>
              <w:rPr>
                <w:rFonts w:eastAsia="Calibri"/>
                <w:b/>
                <w:noProof/>
                <w:szCs w:val="24"/>
                <w:lang w:val="fr-CA" w:eastAsia="fr-FR"/>
              </w:rPr>
            </w:pPr>
            <w:r w:rsidRPr="00162AB7">
              <w:rPr>
                <w:rFonts w:eastAsia="Calibri"/>
                <w:b/>
                <w:szCs w:val="24"/>
                <w:lang w:val="fr-CA" w:eastAsia="fr-FR"/>
              </w:rPr>
              <w:t>Ministère de l’Environnement, de l’Agriculture et de l’Élevage</w:t>
            </w:r>
          </w:p>
        </w:tc>
        <w:tc>
          <w:tcPr>
            <w:tcW w:w="4236" w:type="dxa"/>
            <w:hideMark/>
          </w:tcPr>
          <w:p w14:paraId="10CDA80F" w14:textId="7B268871" w:rsidR="000F0245" w:rsidRPr="00162AB7" w:rsidRDefault="000F0245" w:rsidP="00162AB7">
            <w:pPr>
              <w:keepNext/>
              <w:keepLines/>
              <w:tabs>
                <w:tab w:val="left" w:pos="1134"/>
              </w:tabs>
              <w:jc w:val="both"/>
              <w:outlineLvl w:val="3"/>
              <w:rPr>
                <w:rFonts w:eastAsia="Calibri"/>
                <w:b/>
                <w:szCs w:val="24"/>
                <w:lang w:val="fr-CA" w:eastAsia="fr-FR"/>
              </w:rPr>
            </w:pPr>
          </w:p>
        </w:tc>
        <w:tc>
          <w:tcPr>
            <w:tcW w:w="2631" w:type="dxa"/>
            <w:hideMark/>
          </w:tcPr>
          <w:p w14:paraId="3CB5069D" w14:textId="60CFFD7B" w:rsidR="000F0245" w:rsidRPr="00162AB7" w:rsidRDefault="000F0245" w:rsidP="00162AB7">
            <w:pPr>
              <w:keepNext/>
              <w:keepLines/>
              <w:tabs>
                <w:tab w:val="left" w:pos="1134"/>
              </w:tabs>
              <w:ind w:left="993" w:hanging="993"/>
              <w:jc w:val="both"/>
              <w:outlineLvl w:val="3"/>
              <w:rPr>
                <w:rFonts w:eastAsia="Calibri"/>
                <w:b/>
                <w:szCs w:val="24"/>
                <w:lang w:val="fr-CA" w:eastAsia="fr-FR"/>
              </w:rPr>
            </w:pPr>
            <w:r w:rsidRPr="00162AB7">
              <w:rPr>
                <w:rFonts w:eastAsia="Calibri"/>
                <w:b/>
                <w:szCs w:val="24"/>
                <w:lang w:val="fr-CA" w:eastAsia="fr-FR"/>
              </w:rPr>
              <w:t xml:space="preserve">    </w:t>
            </w:r>
            <w:r w:rsidR="009C2D24" w:rsidRPr="00162AB7">
              <w:rPr>
                <w:rFonts w:eastAsia="Calibri"/>
                <w:b/>
                <w:szCs w:val="24"/>
                <w:lang w:val="fr-CA" w:eastAsia="fr-FR"/>
              </w:rPr>
              <w:t>L</w:t>
            </w:r>
            <w:r w:rsidRPr="00162AB7">
              <w:rPr>
                <w:rFonts w:eastAsia="Calibri"/>
                <w:b/>
                <w:szCs w:val="24"/>
                <w:lang w:val="fr-CA" w:eastAsia="fr-FR"/>
              </w:rPr>
              <w:t>a Banque Mondiale</w:t>
            </w:r>
          </w:p>
        </w:tc>
      </w:tr>
    </w:tbl>
    <w:p w14:paraId="5B247226" w14:textId="283E8F16" w:rsidR="00215584" w:rsidRPr="00162AB7" w:rsidRDefault="00162AB7" w:rsidP="009E6C18">
      <w:pPr>
        <w:autoSpaceDE w:val="0"/>
        <w:autoSpaceDN w:val="0"/>
        <w:adjustRightInd w:val="0"/>
        <w:spacing w:line="276" w:lineRule="auto"/>
        <w:jc w:val="center"/>
        <w:rPr>
          <w:b/>
          <w:szCs w:val="24"/>
          <w:u w:val="single"/>
          <w:lang w:val="fr-BE" w:eastAsia="fr-BE"/>
        </w:rPr>
      </w:pPr>
      <w:r w:rsidRPr="00162AB7">
        <w:rPr>
          <w:rFonts w:eastAsia="Calibri"/>
          <w:b/>
          <w:szCs w:val="24"/>
          <w:u w:val="single"/>
          <w:lang w:val="fr-CA" w:eastAsia="fr-FR"/>
        </w:rPr>
        <w:t xml:space="preserve">Projet Régional de Développement Agricole Intégré dans les Grands Lacs </w:t>
      </w:r>
      <w:r w:rsidRPr="00162AB7">
        <w:rPr>
          <w:rFonts w:eastAsia="Calibri"/>
          <w:b/>
          <w:szCs w:val="24"/>
          <w:u w:val="single"/>
          <w:lang w:val="fr-CA" w:eastAsia="fr-FR"/>
        </w:rPr>
        <w:t>(</w:t>
      </w:r>
      <w:r w:rsidR="0061144E" w:rsidRPr="00162AB7">
        <w:rPr>
          <w:b/>
          <w:szCs w:val="24"/>
          <w:u w:val="single"/>
          <w:lang w:val="fr-BE" w:eastAsia="fr-BE"/>
        </w:rPr>
        <w:t>Don IDA n°D181-BI</w:t>
      </w:r>
      <w:r w:rsidRPr="00162AB7">
        <w:rPr>
          <w:b/>
          <w:szCs w:val="24"/>
          <w:u w:val="single"/>
          <w:lang w:val="fr-BE" w:eastAsia="fr-BE"/>
        </w:rPr>
        <w:t>)</w:t>
      </w:r>
    </w:p>
    <w:p w14:paraId="3848813C" w14:textId="77777777" w:rsidR="00A32F3A" w:rsidRPr="00162AB7" w:rsidRDefault="00A32F3A" w:rsidP="009E6C18">
      <w:pPr>
        <w:spacing w:line="276" w:lineRule="auto"/>
        <w:rPr>
          <w:b/>
          <w:szCs w:val="24"/>
          <w:lang w:val="fr-FR"/>
        </w:rPr>
      </w:pPr>
    </w:p>
    <w:p w14:paraId="247C81AB" w14:textId="77777777" w:rsidR="00A32F3A" w:rsidRPr="00162AB7" w:rsidRDefault="00A32F3A" w:rsidP="009E6C18">
      <w:pPr>
        <w:suppressAutoHyphens/>
        <w:spacing w:line="276" w:lineRule="auto"/>
        <w:jc w:val="center"/>
        <w:rPr>
          <w:b/>
          <w:spacing w:val="-2"/>
          <w:szCs w:val="24"/>
          <w:u w:val="single"/>
          <w:lang w:val="fr-FR"/>
        </w:rPr>
      </w:pPr>
      <w:r w:rsidRPr="00162AB7">
        <w:rPr>
          <w:b/>
          <w:spacing w:val="-2"/>
          <w:szCs w:val="24"/>
          <w:u w:val="single"/>
          <w:lang w:val="fr-FR"/>
        </w:rPr>
        <w:t>SOLLICITATION DE MANIFESTATIONS D’INTERET</w:t>
      </w:r>
    </w:p>
    <w:p w14:paraId="578745E0" w14:textId="77777777" w:rsidR="00A32F3A" w:rsidRPr="00162AB7" w:rsidRDefault="00A32F3A" w:rsidP="009E6C18">
      <w:pPr>
        <w:suppressAutoHyphens/>
        <w:spacing w:line="276" w:lineRule="auto"/>
        <w:jc w:val="center"/>
        <w:rPr>
          <w:spacing w:val="-2"/>
          <w:szCs w:val="24"/>
          <w:lang w:val="fr-FR"/>
        </w:rPr>
      </w:pPr>
    </w:p>
    <w:p w14:paraId="018DF30C" w14:textId="05C5D02D" w:rsidR="00A3332B" w:rsidRPr="00162AB7" w:rsidRDefault="00A3332B" w:rsidP="009E6C18">
      <w:pPr>
        <w:widowControl w:val="0"/>
        <w:tabs>
          <w:tab w:val="left" w:pos="1005"/>
        </w:tabs>
        <w:autoSpaceDE w:val="0"/>
        <w:autoSpaceDN w:val="0"/>
        <w:spacing w:line="276" w:lineRule="auto"/>
        <w:jc w:val="center"/>
        <w:rPr>
          <w:b/>
          <w:bCs/>
          <w:szCs w:val="24"/>
          <w:lang w:val="fr-FR"/>
        </w:rPr>
      </w:pPr>
      <w:r w:rsidRPr="00162AB7">
        <w:rPr>
          <w:b/>
          <w:bCs/>
          <w:szCs w:val="24"/>
          <w:lang w:val="fr-FR"/>
        </w:rPr>
        <w:t>SERVICES DE CONSULTANT POUR LE RECRUTEMENT</w:t>
      </w:r>
      <w:r w:rsidRPr="00162AB7">
        <w:rPr>
          <w:rStyle w:val="hps"/>
          <w:b/>
          <w:color w:val="222222"/>
          <w:szCs w:val="24"/>
          <w:lang w:val="fr-FR"/>
        </w:rPr>
        <w:t xml:space="preserve"> </w:t>
      </w:r>
      <w:r w:rsidRPr="00162AB7">
        <w:rPr>
          <w:b/>
          <w:bCs/>
          <w:szCs w:val="24"/>
          <w:lang w:val="fr-FR"/>
        </w:rPr>
        <w:t>D</w:t>
      </w:r>
      <w:r w:rsidR="004A5E5A" w:rsidRPr="00162AB7">
        <w:rPr>
          <w:b/>
          <w:bCs/>
          <w:szCs w:val="24"/>
          <w:lang w:val="fr-FR"/>
        </w:rPr>
        <w:t>’</w:t>
      </w:r>
      <w:r w:rsidRPr="00162AB7">
        <w:rPr>
          <w:b/>
          <w:bCs/>
          <w:szCs w:val="24"/>
          <w:lang w:val="fr-FR"/>
        </w:rPr>
        <w:t>U</w:t>
      </w:r>
      <w:r w:rsidR="004A5E5A" w:rsidRPr="00162AB7">
        <w:rPr>
          <w:b/>
          <w:bCs/>
          <w:szCs w:val="24"/>
          <w:lang w:val="fr-FR"/>
        </w:rPr>
        <w:t>N</w:t>
      </w:r>
      <w:r w:rsidRPr="00162AB7">
        <w:rPr>
          <w:b/>
          <w:bCs/>
          <w:szCs w:val="24"/>
          <w:lang w:val="fr-FR"/>
        </w:rPr>
        <w:t xml:space="preserve"> CONSULTANT INDIVIDUEL </w:t>
      </w:r>
      <w:r w:rsidR="00386FC7" w:rsidRPr="00162AB7">
        <w:rPr>
          <w:b/>
          <w:bCs/>
          <w:szCs w:val="24"/>
          <w:lang w:val="fr-FR"/>
        </w:rPr>
        <w:t xml:space="preserve">SUR LA REALISATION </w:t>
      </w:r>
      <w:bookmarkStart w:id="0" w:name="_Hlk189547310"/>
      <w:r w:rsidR="00386FC7" w:rsidRPr="00162AB7">
        <w:rPr>
          <w:b/>
          <w:bCs/>
          <w:szCs w:val="24"/>
          <w:lang w:val="fr-FR"/>
        </w:rPr>
        <w:t>D’UNE ETUDE D’EXPLOITATION DE L’USINE D’AFLASAFE SUIVANT LE MECANISME DE PARTENARIAT PUBLIC PRIVE</w:t>
      </w:r>
      <w:bookmarkEnd w:id="0"/>
      <w:r w:rsidR="00386FC7" w:rsidRPr="00162AB7">
        <w:rPr>
          <w:b/>
          <w:bCs/>
          <w:szCs w:val="24"/>
          <w:lang w:val="fr-FR"/>
        </w:rPr>
        <w:t xml:space="preserve"> AU BURUNDI</w:t>
      </w:r>
    </w:p>
    <w:p w14:paraId="256BDB70" w14:textId="77777777" w:rsidR="00386FC7" w:rsidRPr="00162AB7" w:rsidRDefault="00386FC7" w:rsidP="009E6C18">
      <w:pPr>
        <w:tabs>
          <w:tab w:val="left" w:pos="567"/>
        </w:tabs>
        <w:spacing w:line="276" w:lineRule="auto"/>
        <w:ind w:left="567" w:hanging="567"/>
        <w:jc w:val="center"/>
        <w:rPr>
          <w:rStyle w:val="hps"/>
          <w:color w:val="222222"/>
          <w:szCs w:val="24"/>
          <w:lang w:val="fr-FR"/>
        </w:rPr>
      </w:pPr>
    </w:p>
    <w:p w14:paraId="4D587581" w14:textId="016A1D78" w:rsidR="00A32F3A" w:rsidRPr="00162AB7" w:rsidRDefault="00A32F3A" w:rsidP="009E6C18">
      <w:pPr>
        <w:pStyle w:val="Corpsdetexte"/>
        <w:spacing w:line="276" w:lineRule="auto"/>
        <w:rPr>
          <w:rFonts w:ascii="Times New Roman" w:hAnsi="Times New Roman"/>
          <w:szCs w:val="24"/>
          <w:lang w:val="fr-FR"/>
        </w:rPr>
      </w:pPr>
      <w:r w:rsidRPr="00162AB7">
        <w:rPr>
          <w:rFonts w:ascii="Times New Roman" w:hAnsi="Times New Roman"/>
          <w:b/>
          <w:szCs w:val="24"/>
        </w:rPr>
        <w:t>N</w:t>
      </w:r>
      <w:r w:rsidR="004F3F41" w:rsidRPr="00162AB7">
        <w:rPr>
          <w:rFonts w:ascii="Times New Roman" w:hAnsi="Times New Roman"/>
          <w:b/>
          <w:szCs w:val="24"/>
          <w:lang w:val="fr-FR"/>
        </w:rPr>
        <w:t>°</w:t>
      </w:r>
      <w:r w:rsidRPr="00162AB7">
        <w:rPr>
          <w:rFonts w:ascii="Times New Roman" w:hAnsi="Times New Roman"/>
          <w:b/>
          <w:szCs w:val="24"/>
        </w:rPr>
        <w:t xml:space="preserve"> de </w:t>
      </w:r>
      <w:r w:rsidR="001D3CA8" w:rsidRPr="00162AB7">
        <w:rPr>
          <w:rFonts w:ascii="Times New Roman" w:hAnsi="Times New Roman"/>
          <w:b/>
          <w:szCs w:val="24"/>
        </w:rPr>
        <w:t>référence</w:t>
      </w:r>
      <w:r w:rsidRPr="00162AB7">
        <w:rPr>
          <w:rFonts w:ascii="Times New Roman" w:hAnsi="Times New Roman"/>
          <w:b/>
          <w:szCs w:val="24"/>
        </w:rPr>
        <w:t xml:space="preserve"> </w:t>
      </w:r>
      <w:r w:rsidRPr="00162AB7">
        <w:rPr>
          <w:rFonts w:ascii="Times New Roman" w:hAnsi="Times New Roman"/>
          <w:b/>
          <w:bCs/>
          <w:szCs w:val="24"/>
        </w:rPr>
        <w:t xml:space="preserve">: </w:t>
      </w:r>
      <w:r w:rsidR="00AE7EDF" w:rsidRPr="00162AB7">
        <w:rPr>
          <w:rFonts w:ascii="Times New Roman" w:hAnsi="Times New Roman"/>
          <w:b/>
          <w:bCs/>
          <w:szCs w:val="24"/>
          <w:lang w:val="fr-FR"/>
        </w:rPr>
        <w:t>BI-PIU-463/07-CS-INDV</w:t>
      </w:r>
    </w:p>
    <w:p w14:paraId="55A0C176" w14:textId="139E5383" w:rsidR="00A32F3A" w:rsidRPr="00162AB7" w:rsidRDefault="00A32F3A" w:rsidP="009E6C18">
      <w:pPr>
        <w:spacing w:line="276" w:lineRule="auto"/>
        <w:rPr>
          <w:spacing w:val="-2"/>
          <w:szCs w:val="24"/>
          <w:lang w:val="fr-FR"/>
        </w:rPr>
      </w:pPr>
      <w:r w:rsidRPr="00162AB7">
        <w:rPr>
          <w:spacing w:val="-2"/>
          <w:szCs w:val="24"/>
          <w:lang w:val="fr-FR"/>
        </w:rPr>
        <w:t xml:space="preserve"> </w:t>
      </w:r>
    </w:p>
    <w:p w14:paraId="4031811B" w14:textId="6BF320BF" w:rsidR="00DB0B67" w:rsidRPr="00162AB7" w:rsidRDefault="00DB0B67" w:rsidP="009E6C18">
      <w:pPr>
        <w:spacing w:line="276" w:lineRule="auto"/>
        <w:jc w:val="both"/>
        <w:rPr>
          <w:szCs w:val="24"/>
          <w:lang w:val="fr-FR" w:eastAsia="fr-FR"/>
        </w:rPr>
      </w:pPr>
      <w:r w:rsidRPr="00162AB7">
        <w:rPr>
          <w:szCs w:val="24"/>
          <w:lang w:val="fr-FR" w:eastAsia="fr-FR"/>
        </w:rPr>
        <w:t>Le Gouvernement du Burundi a reçu</w:t>
      </w:r>
      <w:r w:rsidRPr="00162AB7">
        <w:rPr>
          <w:i/>
          <w:szCs w:val="24"/>
          <w:lang w:val="fr-FR" w:eastAsia="fr-FR"/>
        </w:rPr>
        <w:t xml:space="preserve"> </w:t>
      </w:r>
      <w:r w:rsidRPr="00162AB7">
        <w:rPr>
          <w:szCs w:val="24"/>
          <w:lang w:val="fr-FR" w:eastAsia="fr-FR"/>
        </w:rPr>
        <w:t>un financement</w:t>
      </w:r>
      <w:r w:rsidRPr="00162AB7">
        <w:rPr>
          <w:i/>
          <w:szCs w:val="24"/>
          <w:lang w:val="fr-FR" w:eastAsia="fr-FR"/>
        </w:rPr>
        <w:t xml:space="preserve"> </w:t>
      </w:r>
      <w:r w:rsidRPr="00162AB7">
        <w:rPr>
          <w:szCs w:val="24"/>
          <w:lang w:val="fr-FR" w:eastAsia="fr-FR"/>
        </w:rPr>
        <w:t>de la Banque Mondiale, à travers le Projet Régional de Développement Agricole Intégré dans les Grands Lacs (PRDAIGL</w:t>
      </w:r>
      <w:r w:rsidR="00A21BBA" w:rsidRPr="00162AB7">
        <w:rPr>
          <w:szCs w:val="24"/>
          <w:lang w:val="fr-FR" w:eastAsia="fr-FR"/>
        </w:rPr>
        <w:t>)</w:t>
      </w:r>
      <w:r w:rsidRPr="00162AB7">
        <w:rPr>
          <w:i/>
          <w:szCs w:val="24"/>
          <w:lang w:val="fr-FR" w:eastAsia="fr-FR"/>
        </w:rPr>
        <w:t xml:space="preserve"> </w:t>
      </w:r>
      <w:r w:rsidRPr="00162AB7">
        <w:rPr>
          <w:szCs w:val="24"/>
          <w:lang w:val="fr-FR" w:eastAsia="fr-FR"/>
        </w:rPr>
        <w:t>et a l’intention d’utiliser une partie du montant de ce don</w:t>
      </w:r>
      <w:r w:rsidRPr="00162AB7">
        <w:rPr>
          <w:i/>
          <w:szCs w:val="24"/>
          <w:lang w:val="fr-FR" w:eastAsia="fr-FR"/>
        </w:rPr>
        <w:t xml:space="preserve"> </w:t>
      </w:r>
      <w:r w:rsidRPr="00162AB7">
        <w:rPr>
          <w:szCs w:val="24"/>
          <w:lang w:val="fr-FR" w:eastAsia="fr-FR"/>
        </w:rPr>
        <w:t>pour effectuer les paiements des services de consultants.</w:t>
      </w:r>
    </w:p>
    <w:p w14:paraId="1FD04EE6" w14:textId="148E785F" w:rsidR="00AC7436" w:rsidRPr="00162AB7" w:rsidRDefault="00AC7436" w:rsidP="00162AB7">
      <w:pPr>
        <w:spacing w:before="240" w:line="276" w:lineRule="auto"/>
        <w:jc w:val="both"/>
        <w:rPr>
          <w:szCs w:val="24"/>
          <w:lang w:val="fr-FR" w:eastAsia="fr-FR"/>
        </w:rPr>
      </w:pPr>
      <w:r w:rsidRPr="00162AB7">
        <w:rPr>
          <w:szCs w:val="24"/>
          <w:lang w:val="fr-FR" w:eastAsia="fr-FR"/>
        </w:rPr>
        <w:t xml:space="preserve">Les Services de consultants </w:t>
      </w:r>
      <w:bookmarkStart w:id="1" w:name="_Hlk34818188"/>
      <w:r w:rsidRPr="00162AB7">
        <w:rPr>
          <w:szCs w:val="24"/>
          <w:lang w:val="fr-FR" w:eastAsia="fr-FR"/>
        </w:rPr>
        <w:t>(</w:t>
      </w:r>
      <w:bookmarkStart w:id="2" w:name="_Hlk34818163"/>
      <w:r w:rsidRPr="00162AB7">
        <w:rPr>
          <w:szCs w:val="24"/>
          <w:lang w:val="fr-FR" w:eastAsia="fr-FR"/>
        </w:rPr>
        <w:t>«</w:t>
      </w:r>
      <w:bookmarkEnd w:id="1"/>
      <w:bookmarkEnd w:id="2"/>
      <w:r w:rsidRPr="00162AB7">
        <w:rPr>
          <w:szCs w:val="24"/>
          <w:lang w:val="fr-FR" w:eastAsia="fr-FR"/>
        </w:rPr>
        <w:t xml:space="preserve"> Les Services ») concernent </w:t>
      </w:r>
      <w:r w:rsidR="00386FC7" w:rsidRPr="00162AB7">
        <w:rPr>
          <w:szCs w:val="24"/>
          <w:lang w:val="fr-FR" w:eastAsia="fr-FR"/>
        </w:rPr>
        <w:t>une étude d’exploitation de l’usine d’aflasafe suivant le mécanisme de partenariat public privé</w:t>
      </w:r>
      <w:r w:rsidR="003043DD" w:rsidRPr="00162AB7">
        <w:rPr>
          <w:szCs w:val="24"/>
          <w:lang w:val="fr-FR" w:eastAsia="fr-FR"/>
        </w:rPr>
        <w:t xml:space="preserve"> </w:t>
      </w:r>
      <w:r w:rsidRPr="00162AB7">
        <w:rPr>
          <w:szCs w:val="24"/>
          <w:lang w:val="fr-FR" w:eastAsia="fr-FR"/>
        </w:rPr>
        <w:t xml:space="preserve">pendant une période estimée à </w:t>
      </w:r>
      <w:r w:rsidR="003043DD" w:rsidRPr="00162AB7">
        <w:rPr>
          <w:szCs w:val="24"/>
          <w:lang w:val="fr-FR" w:eastAsia="fr-FR"/>
        </w:rPr>
        <w:t>vingt</w:t>
      </w:r>
      <w:r w:rsidR="00A21BBA" w:rsidRPr="00162AB7">
        <w:rPr>
          <w:szCs w:val="24"/>
          <w:lang w:val="fr-FR" w:eastAsia="fr-FR"/>
        </w:rPr>
        <w:t>-et-</w:t>
      </w:r>
      <w:r w:rsidR="003043DD" w:rsidRPr="00162AB7">
        <w:rPr>
          <w:szCs w:val="24"/>
          <w:lang w:val="fr-FR" w:eastAsia="fr-FR"/>
        </w:rPr>
        <w:t>un</w:t>
      </w:r>
      <w:r w:rsidR="008F66BB" w:rsidRPr="00162AB7">
        <w:rPr>
          <w:szCs w:val="24"/>
          <w:lang w:val="fr-FR" w:eastAsia="fr-FR"/>
        </w:rPr>
        <w:t xml:space="preserve"> jours calendrier</w:t>
      </w:r>
      <w:r w:rsidRPr="00162AB7">
        <w:rPr>
          <w:szCs w:val="24"/>
          <w:lang w:val="fr-FR" w:eastAsia="fr-FR"/>
        </w:rPr>
        <w:t>, y co</w:t>
      </w:r>
      <w:r w:rsidR="008F66BB" w:rsidRPr="00162AB7">
        <w:rPr>
          <w:szCs w:val="24"/>
          <w:lang w:val="fr-FR" w:eastAsia="fr-FR"/>
        </w:rPr>
        <w:t>mpris</w:t>
      </w:r>
      <w:r w:rsidR="00B75B07" w:rsidRPr="00162AB7">
        <w:rPr>
          <w:szCs w:val="24"/>
          <w:lang w:val="fr-FR" w:eastAsia="fr-FR"/>
        </w:rPr>
        <w:t xml:space="preserve"> la production d</w:t>
      </w:r>
      <w:r w:rsidR="00386DF4" w:rsidRPr="00162AB7">
        <w:rPr>
          <w:szCs w:val="24"/>
          <w:lang w:val="fr-FR" w:eastAsia="fr-FR"/>
        </w:rPr>
        <w:t>u</w:t>
      </w:r>
      <w:r w:rsidR="00B75B07" w:rsidRPr="00162AB7">
        <w:rPr>
          <w:szCs w:val="24"/>
          <w:lang w:val="fr-FR" w:eastAsia="fr-FR"/>
        </w:rPr>
        <w:t xml:space="preserve"> </w:t>
      </w:r>
      <w:r w:rsidRPr="00162AB7">
        <w:rPr>
          <w:szCs w:val="24"/>
          <w:lang w:val="fr-FR" w:eastAsia="fr-FR"/>
        </w:rPr>
        <w:t>rapport</w:t>
      </w:r>
      <w:r w:rsidR="008F66BB" w:rsidRPr="00162AB7">
        <w:rPr>
          <w:bCs/>
          <w:szCs w:val="24"/>
          <w:lang w:val="fr-FR" w:eastAsia="en-GB"/>
        </w:rPr>
        <w:t xml:space="preserve"> de démarrage</w:t>
      </w:r>
      <w:r w:rsidR="00A65B0D" w:rsidRPr="00162AB7">
        <w:rPr>
          <w:bCs/>
          <w:szCs w:val="24"/>
          <w:lang w:val="fr-FR" w:eastAsia="en-GB"/>
        </w:rPr>
        <w:t xml:space="preserve">, </w:t>
      </w:r>
      <w:r w:rsidR="00386DF4" w:rsidRPr="00162AB7">
        <w:rPr>
          <w:bCs/>
          <w:szCs w:val="24"/>
          <w:lang w:val="fr-FR" w:eastAsia="en-GB"/>
        </w:rPr>
        <w:t xml:space="preserve">du rapport </w:t>
      </w:r>
      <w:r w:rsidR="00A65B0D" w:rsidRPr="00162AB7">
        <w:rPr>
          <w:bCs/>
          <w:szCs w:val="24"/>
          <w:lang w:val="fr-FR" w:eastAsia="en-GB"/>
        </w:rPr>
        <w:t>p</w:t>
      </w:r>
      <w:r w:rsidR="008F66BB" w:rsidRPr="00162AB7">
        <w:rPr>
          <w:bCs/>
          <w:szCs w:val="24"/>
          <w:lang w:val="fr-FR" w:eastAsia="en-GB"/>
        </w:rPr>
        <w:t>r</w:t>
      </w:r>
      <w:r w:rsidR="00B2487E" w:rsidRPr="00162AB7">
        <w:rPr>
          <w:bCs/>
          <w:szCs w:val="24"/>
          <w:lang w:val="fr-FR" w:eastAsia="en-GB"/>
        </w:rPr>
        <w:t xml:space="preserve">ovisoire </w:t>
      </w:r>
      <w:r w:rsidR="00A65B0D" w:rsidRPr="00162AB7">
        <w:rPr>
          <w:bCs/>
          <w:szCs w:val="24"/>
          <w:lang w:val="fr-FR" w:eastAsia="en-GB"/>
        </w:rPr>
        <w:t xml:space="preserve">et le final </w:t>
      </w:r>
      <w:r w:rsidR="00B2487E" w:rsidRPr="00162AB7">
        <w:rPr>
          <w:bCs/>
          <w:szCs w:val="24"/>
          <w:lang w:val="fr-FR" w:eastAsia="en-GB"/>
        </w:rPr>
        <w:t xml:space="preserve">validé </w:t>
      </w:r>
      <w:r w:rsidRPr="00162AB7">
        <w:rPr>
          <w:szCs w:val="24"/>
          <w:lang w:val="fr-FR" w:eastAsia="fr-FR"/>
        </w:rPr>
        <w:t xml:space="preserve">et </w:t>
      </w:r>
      <w:r w:rsidR="00386DF4" w:rsidRPr="00162AB7">
        <w:rPr>
          <w:szCs w:val="24"/>
          <w:lang w:val="fr-FR" w:eastAsia="fr-FR"/>
        </w:rPr>
        <w:t xml:space="preserve">l’étude débute </w:t>
      </w:r>
      <w:r w:rsidRPr="00162AB7">
        <w:rPr>
          <w:szCs w:val="24"/>
          <w:lang w:val="fr-FR" w:eastAsia="fr-FR"/>
        </w:rPr>
        <w:t xml:space="preserve">au plus tard </w:t>
      </w:r>
      <w:r w:rsidR="00386DF4" w:rsidRPr="00162AB7">
        <w:rPr>
          <w:szCs w:val="24"/>
          <w:lang w:val="fr-FR" w:eastAsia="fr-FR"/>
        </w:rPr>
        <w:t>en mars</w:t>
      </w:r>
      <w:r w:rsidR="00A65B0D" w:rsidRPr="00162AB7">
        <w:rPr>
          <w:szCs w:val="24"/>
          <w:lang w:val="fr-FR" w:eastAsia="fr-FR"/>
        </w:rPr>
        <w:t xml:space="preserve"> </w:t>
      </w:r>
      <w:r w:rsidRPr="00162AB7">
        <w:rPr>
          <w:szCs w:val="24"/>
          <w:lang w:val="fr-FR" w:eastAsia="fr-FR"/>
        </w:rPr>
        <w:t>202</w:t>
      </w:r>
      <w:r w:rsidR="00A65B0D" w:rsidRPr="00162AB7">
        <w:rPr>
          <w:szCs w:val="24"/>
          <w:lang w:val="fr-FR" w:eastAsia="fr-FR"/>
        </w:rPr>
        <w:t>5</w:t>
      </w:r>
      <w:r w:rsidRPr="00162AB7">
        <w:rPr>
          <w:szCs w:val="24"/>
          <w:lang w:val="fr-FR" w:eastAsia="fr-FR"/>
        </w:rPr>
        <w:t>.</w:t>
      </w:r>
    </w:p>
    <w:p w14:paraId="156F8A8D" w14:textId="0A73D791" w:rsidR="00AC7436" w:rsidRPr="00162AB7" w:rsidRDefault="00AC7436" w:rsidP="009E6C18">
      <w:pPr>
        <w:spacing w:line="276" w:lineRule="auto"/>
        <w:jc w:val="both"/>
        <w:rPr>
          <w:szCs w:val="24"/>
          <w:lang w:val="fr-FR" w:eastAsia="fr-FR"/>
        </w:rPr>
      </w:pPr>
    </w:p>
    <w:p w14:paraId="7322F127" w14:textId="77777777" w:rsidR="00AC7436" w:rsidRPr="00162AB7" w:rsidRDefault="00AC7436" w:rsidP="009E6C18">
      <w:pPr>
        <w:spacing w:line="276" w:lineRule="auto"/>
        <w:jc w:val="both"/>
        <w:rPr>
          <w:szCs w:val="24"/>
          <w:lang w:val="fr-FR" w:eastAsia="fr-FR"/>
        </w:rPr>
      </w:pPr>
      <w:r w:rsidRPr="00162AB7">
        <w:rPr>
          <w:szCs w:val="24"/>
          <w:lang w:val="fr-FR" w:eastAsia="fr-FR"/>
        </w:rPr>
        <w:t>Les termes de références détaillés pour cette mission peuvent être obtenus dans les bureaux du PRDAIGL, à l’adresse indiquée ci-dessous.</w:t>
      </w:r>
    </w:p>
    <w:p w14:paraId="1E8A4C46" w14:textId="77777777" w:rsidR="00AC7436" w:rsidRPr="00162AB7" w:rsidRDefault="00AC7436" w:rsidP="009E6C18">
      <w:pPr>
        <w:spacing w:line="276" w:lineRule="auto"/>
        <w:jc w:val="both"/>
        <w:rPr>
          <w:szCs w:val="24"/>
          <w:lang w:val="fr-FR" w:eastAsia="fr-FR"/>
        </w:rPr>
      </w:pPr>
    </w:p>
    <w:p w14:paraId="3A9CCA82" w14:textId="77777777" w:rsidR="00AC7436" w:rsidRPr="00162AB7" w:rsidRDefault="00AC7436" w:rsidP="009E6C18">
      <w:pPr>
        <w:spacing w:line="276" w:lineRule="auto"/>
        <w:jc w:val="both"/>
        <w:rPr>
          <w:szCs w:val="24"/>
          <w:lang w:val="fr-FR" w:eastAsia="fr-FR"/>
        </w:rPr>
      </w:pPr>
      <w:r w:rsidRPr="00162AB7">
        <w:rPr>
          <w:szCs w:val="24"/>
          <w:lang w:val="fr-FR" w:eastAsia="fr-FR"/>
        </w:rPr>
        <w:t xml:space="preserve">Le Projet Régional de Développement Agricole Intégré dans les Grands Lacs invite les consultants admissibles à soumettre leurs manifestations d’intérêt pour fournir les services ci-dessus. </w:t>
      </w:r>
    </w:p>
    <w:p w14:paraId="2C11B618" w14:textId="77777777" w:rsidR="00AC7436" w:rsidRPr="00162AB7" w:rsidRDefault="00AC7436" w:rsidP="009E6C18">
      <w:pPr>
        <w:spacing w:line="276" w:lineRule="auto"/>
        <w:jc w:val="both"/>
        <w:rPr>
          <w:szCs w:val="24"/>
          <w:lang w:val="fr-FR" w:eastAsia="fr-FR"/>
        </w:rPr>
      </w:pPr>
    </w:p>
    <w:p w14:paraId="3E837A87" w14:textId="3B352970" w:rsidR="00AC7436" w:rsidRPr="00162AB7" w:rsidRDefault="00AC7436" w:rsidP="009E6C18">
      <w:pPr>
        <w:spacing w:line="276" w:lineRule="auto"/>
        <w:jc w:val="both"/>
        <w:rPr>
          <w:szCs w:val="24"/>
          <w:lang w:val="fr-FR" w:eastAsia="fr-FR"/>
        </w:rPr>
      </w:pPr>
      <w:r w:rsidRPr="00162AB7">
        <w:rPr>
          <w:szCs w:val="24"/>
          <w:lang w:val="fr-FR" w:eastAsia="fr-FR"/>
        </w:rPr>
        <w:t xml:space="preserve">Les consultants intéressés doivent fournir les informations démontrant qu’ils possèdent les qualifications requises et une expérience pertinente pour l’exécution des </w:t>
      </w:r>
      <w:r w:rsidR="00CB3653" w:rsidRPr="00162AB7">
        <w:rPr>
          <w:szCs w:val="24"/>
          <w:lang w:val="fr-FR" w:eastAsia="fr-FR"/>
        </w:rPr>
        <w:t>s</w:t>
      </w:r>
      <w:r w:rsidRPr="00162AB7">
        <w:rPr>
          <w:szCs w:val="24"/>
          <w:lang w:val="fr-FR" w:eastAsia="fr-FR"/>
        </w:rPr>
        <w:t xml:space="preserve">ervices. </w:t>
      </w:r>
    </w:p>
    <w:p w14:paraId="379C6F21" w14:textId="6CA0F6CA" w:rsidR="00EF03AD" w:rsidRPr="00162AB7" w:rsidRDefault="00EF03AD" w:rsidP="009E6C18">
      <w:pPr>
        <w:widowControl w:val="0"/>
        <w:autoSpaceDE w:val="0"/>
        <w:autoSpaceDN w:val="0"/>
        <w:spacing w:before="2" w:line="276" w:lineRule="auto"/>
        <w:rPr>
          <w:b/>
          <w:szCs w:val="24"/>
          <w:lang w:val="fr-FR"/>
        </w:rPr>
      </w:pPr>
    </w:p>
    <w:p w14:paraId="4C0C2664" w14:textId="77777777" w:rsidR="00162AB7" w:rsidRDefault="00B75B07" w:rsidP="009E6C18">
      <w:pPr>
        <w:spacing w:line="276" w:lineRule="auto"/>
        <w:jc w:val="both"/>
        <w:rPr>
          <w:bCs/>
          <w:szCs w:val="24"/>
          <w:lang w:val="fr-FR"/>
        </w:rPr>
      </w:pPr>
      <w:r w:rsidRPr="00162AB7">
        <w:rPr>
          <w:szCs w:val="24"/>
          <w:lang w:val="fr-FR"/>
        </w:rPr>
        <w:t xml:space="preserve">Le </w:t>
      </w:r>
      <w:r w:rsidRPr="00162AB7">
        <w:rPr>
          <w:bCs/>
          <w:szCs w:val="24"/>
          <w:lang w:val="fr-FR"/>
        </w:rPr>
        <w:t>Consultant est un</w:t>
      </w:r>
      <w:r w:rsidR="005A5A17" w:rsidRPr="00162AB7">
        <w:rPr>
          <w:bCs/>
          <w:szCs w:val="24"/>
          <w:lang w:val="fr-FR"/>
        </w:rPr>
        <w:t xml:space="preserve"> </w:t>
      </w:r>
      <w:r w:rsidRPr="00162AB7">
        <w:rPr>
          <w:bCs/>
          <w:szCs w:val="24"/>
          <w:lang w:val="fr-FR"/>
        </w:rPr>
        <w:t xml:space="preserve">(e) Expert(e) </w:t>
      </w:r>
      <w:r w:rsidR="002E26E8" w:rsidRPr="00162AB7">
        <w:rPr>
          <w:bCs/>
          <w:szCs w:val="24"/>
          <w:lang w:val="fr-FR"/>
        </w:rPr>
        <w:t>ayant une solide expérience dans la réalisation des études sur la rentabilité économique, sur</w:t>
      </w:r>
      <w:r w:rsidR="005A5A17" w:rsidRPr="00162AB7">
        <w:rPr>
          <w:bCs/>
          <w:szCs w:val="24"/>
          <w:lang w:val="fr-FR"/>
        </w:rPr>
        <w:t xml:space="preserve"> </w:t>
      </w:r>
      <w:r w:rsidR="002E26E8" w:rsidRPr="00162AB7">
        <w:rPr>
          <w:bCs/>
          <w:szCs w:val="24"/>
          <w:lang w:val="fr-FR"/>
        </w:rPr>
        <w:t>le système d’exploitation ou sur l’investissement d’une unité</w:t>
      </w:r>
      <w:r w:rsidR="00386DF4" w:rsidRPr="00162AB7">
        <w:rPr>
          <w:bCs/>
          <w:szCs w:val="24"/>
          <w:lang w:val="fr-FR"/>
        </w:rPr>
        <w:t xml:space="preserve">, d’une </w:t>
      </w:r>
      <w:r w:rsidR="002E26E8" w:rsidRPr="00162AB7">
        <w:rPr>
          <w:bCs/>
          <w:szCs w:val="24"/>
          <w:lang w:val="fr-FR"/>
        </w:rPr>
        <w:t>usine</w:t>
      </w:r>
      <w:r w:rsidR="00386DF4" w:rsidRPr="00162AB7">
        <w:rPr>
          <w:bCs/>
          <w:szCs w:val="24"/>
          <w:lang w:val="fr-FR"/>
        </w:rPr>
        <w:t>, d’un projet ou d’un progr</w:t>
      </w:r>
      <w:r w:rsidR="00DF784B" w:rsidRPr="00162AB7">
        <w:rPr>
          <w:bCs/>
          <w:szCs w:val="24"/>
          <w:lang w:val="fr-FR"/>
        </w:rPr>
        <w:t>amme</w:t>
      </w:r>
      <w:r w:rsidR="00386DF4" w:rsidRPr="00162AB7">
        <w:rPr>
          <w:bCs/>
          <w:szCs w:val="24"/>
          <w:lang w:val="fr-FR"/>
        </w:rPr>
        <w:t xml:space="preserve"> de transformation/production</w:t>
      </w:r>
      <w:r w:rsidR="005A5A17" w:rsidRPr="00162AB7">
        <w:rPr>
          <w:bCs/>
          <w:szCs w:val="24"/>
          <w:lang w:val="fr-FR"/>
        </w:rPr>
        <w:t xml:space="preserve">. </w:t>
      </w:r>
    </w:p>
    <w:p w14:paraId="1CBCE09B" w14:textId="77777777" w:rsidR="00162AB7" w:rsidRDefault="00162AB7" w:rsidP="009E6C18">
      <w:pPr>
        <w:spacing w:line="276" w:lineRule="auto"/>
        <w:jc w:val="both"/>
        <w:rPr>
          <w:bCs/>
          <w:szCs w:val="24"/>
          <w:lang w:val="fr-FR"/>
        </w:rPr>
      </w:pPr>
    </w:p>
    <w:p w14:paraId="0BE0A541" w14:textId="09299EC7" w:rsidR="00B75B07" w:rsidRPr="00162AB7" w:rsidRDefault="005A5A17" w:rsidP="009E6C18">
      <w:pPr>
        <w:spacing w:line="276" w:lineRule="auto"/>
        <w:jc w:val="both"/>
        <w:rPr>
          <w:szCs w:val="24"/>
          <w:lang w:val="fr-FR"/>
        </w:rPr>
      </w:pPr>
      <w:r w:rsidRPr="00162AB7">
        <w:rPr>
          <w:bCs/>
          <w:szCs w:val="24"/>
          <w:lang w:val="fr-FR"/>
        </w:rPr>
        <w:t xml:space="preserve">Le consultant doit </w:t>
      </w:r>
      <w:r w:rsidR="005B24CA" w:rsidRPr="00162AB7">
        <w:rPr>
          <w:szCs w:val="24"/>
          <w:lang w:val="fr-FR"/>
        </w:rPr>
        <w:t>avoir</w:t>
      </w:r>
      <w:r w:rsidR="00B75B07" w:rsidRPr="00162AB7">
        <w:rPr>
          <w:szCs w:val="24"/>
          <w:lang w:val="fr-FR"/>
        </w:rPr>
        <w:t xml:space="preserve"> </w:t>
      </w:r>
      <w:r w:rsidR="005B24CA" w:rsidRPr="00162AB7">
        <w:rPr>
          <w:szCs w:val="24"/>
          <w:lang w:val="fr-FR"/>
        </w:rPr>
        <w:t>l</w:t>
      </w:r>
      <w:r w:rsidR="00B75B07" w:rsidRPr="00162AB7">
        <w:rPr>
          <w:szCs w:val="24"/>
          <w:lang w:val="fr-FR"/>
        </w:rPr>
        <w:t xml:space="preserve">es qualifications et </w:t>
      </w:r>
      <w:r w:rsidR="005B24CA" w:rsidRPr="00162AB7">
        <w:rPr>
          <w:szCs w:val="24"/>
          <w:lang w:val="fr-FR"/>
        </w:rPr>
        <w:t>l</w:t>
      </w:r>
      <w:r w:rsidR="00B75B07" w:rsidRPr="00162AB7">
        <w:rPr>
          <w:szCs w:val="24"/>
          <w:lang w:val="fr-FR"/>
        </w:rPr>
        <w:t>es compétences suivantes :</w:t>
      </w:r>
    </w:p>
    <w:p w14:paraId="1045F272" w14:textId="5AFCF2B3" w:rsidR="009E6C18" w:rsidRPr="00162AB7" w:rsidRDefault="00B75B07" w:rsidP="007B633A">
      <w:pPr>
        <w:pStyle w:val="Paragraphedeliste"/>
        <w:numPr>
          <w:ilvl w:val="0"/>
          <w:numId w:val="19"/>
        </w:numPr>
        <w:spacing w:line="276" w:lineRule="auto"/>
        <w:rPr>
          <w:lang w:eastAsia="en-US"/>
        </w:rPr>
      </w:pPr>
      <w:r w:rsidRPr="00162AB7">
        <w:lastRenderedPageBreak/>
        <w:t>Avoir</w:t>
      </w:r>
      <w:r w:rsidR="009E6C18" w:rsidRPr="00162AB7">
        <w:rPr>
          <w:lang w:eastAsia="en-US"/>
        </w:rPr>
        <w:t xml:space="preserve"> </w:t>
      </w:r>
      <w:r w:rsidR="00A85EEB" w:rsidRPr="00162AB7">
        <w:rPr>
          <w:lang w:eastAsia="en-US"/>
        </w:rPr>
        <w:t xml:space="preserve">un </w:t>
      </w:r>
      <w:r w:rsidR="009E6C18" w:rsidRPr="00162AB7">
        <w:rPr>
          <w:lang w:eastAsia="en-US"/>
        </w:rPr>
        <w:t>diplôme universitaire (Bac+3) au minimum en Statistique, en Sciences Economiques, en agroéconomie ou un diplôme dans le domaine apparenté</w:t>
      </w:r>
      <w:r w:rsidR="007B633A" w:rsidRPr="00162AB7">
        <w:rPr>
          <w:lang w:eastAsia="en-US"/>
        </w:rPr>
        <w:t xml:space="preserve">. </w:t>
      </w:r>
      <w:r w:rsidR="009E6C18" w:rsidRPr="00162AB7">
        <w:t xml:space="preserve">Avoir un diplôme de niveau Maitrise </w:t>
      </w:r>
      <w:r w:rsidR="00162AB7">
        <w:t>ou</w:t>
      </w:r>
      <w:r w:rsidR="009E6C18" w:rsidRPr="00162AB7">
        <w:t xml:space="preserve"> Doctorat serait </w:t>
      </w:r>
      <w:r w:rsidR="00162AB7">
        <w:t>u</w:t>
      </w:r>
      <w:r w:rsidR="009E6C18" w:rsidRPr="00162AB7">
        <w:t>n atout ;</w:t>
      </w:r>
    </w:p>
    <w:p w14:paraId="68835FF8" w14:textId="77777777" w:rsidR="005A5A17" w:rsidRPr="00162AB7" w:rsidRDefault="005A5A17" w:rsidP="005A5A17">
      <w:pPr>
        <w:pStyle w:val="Paragraphedeliste"/>
        <w:numPr>
          <w:ilvl w:val="0"/>
          <w:numId w:val="19"/>
        </w:numPr>
        <w:spacing w:line="276" w:lineRule="auto"/>
        <w:rPr>
          <w:lang w:eastAsia="en-US"/>
        </w:rPr>
      </w:pPr>
      <w:bookmarkStart w:id="3" w:name="_Hlk181604219"/>
      <w:bookmarkStart w:id="4" w:name="_Hlk69208902"/>
      <w:r w:rsidRPr="00162AB7">
        <w:rPr>
          <w:bCs/>
        </w:rPr>
        <w:t>Dis</w:t>
      </w:r>
      <w:r w:rsidR="009E6C18" w:rsidRPr="00162AB7">
        <w:rPr>
          <w:bCs/>
        </w:rPr>
        <w:t>poser d’au moins 5 années d’expérience dans des consultances en agroéconomie, économie du développement ou développement communautaire</w:t>
      </w:r>
      <w:r w:rsidRPr="00162AB7">
        <w:rPr>
          <w:bCs/>
        </w:rPr>
        <w:t> ;</w:t>
      </w:r>
    </w:p>
    <w:p w14:paraId="393C9634" w14:textId="424A0924" w:rsidR="009E6C18" w:rsidRPr="00162AB7" w:rsidRDefault="005A5A17" w:rsidP="005A5A17">
      <w:pPr>
        <w:pStyle w:val="Paragraphedeliste"/>
        <w:numPr>
          <w:ilvl w:val="0"/>
          <w:numId w:val="19"/>
        </w:numPr>
        <w:spacing w:line="276" w:lineRule="auto"/>
        <w:rPr>
          <w:lang w:eastAsia="en-US"/>
        </w:rPr>
      </w:pPr>
      <w:r w:rsidRPr="00162AB7">
        <w:rPr>
          <w:bCs/>
        </w:rPr>
        <w:t>F</w:t>
      </w:r>
      <w:r w:rsidR="009E6C18" w:rsidRPr="00162AB7">
        <w:rPr>
          <w:bCs/>
        </w:rPr>
        <w:t>ournir au moins une référence similaire (avec fourniture des attestations de bonne exécution) dans la réalisation d’une étude sur la rentabilité économique, sur le système d’exploitation ou sur l’investissement d’une unité</w:t>
      </w:r>
      <w:r w:rsidR="00F261B8" w:rsidRPr="00162AB7">
        <w:rPr>
          <w:bCs/>
        </w:rPr>
        <w:t xml:space="preserve">, d’une </w:t>
      </w:r>
      <w:r w:rsidR="009E6C18" w:rsidRPr="00162AB7">
        <w:rPr>
          <w:bCs/>
        </w:rPr>
        <w:t>usine</w:t>
      </w:r>
      <w:r w:rsidR="00F261B8" w:rsidRPr="00162AB7">
        <w:rPr>
          <w:bCs/>
        </w:rPr>
        <w:t xml:space="preserve">, d’une </w:t>
      </w:r>
      <w:r w:rsidR="009E6C18" w:rsidRPr="00162AB7">
        <w:rPr>
          <w:bCs/>
        </w:rPr>
        <w:t>société</w:t>
      </w:r>
      <w:r w:rsidR="00F261B8" w:rsidRPr="00162AB7">
        <w:rPr>
          <w:bCs/>
        </w:rPr>
        <w:t xml:space="preserve">, d’une </w:t>
      </w:r>
      <w:r w:rsidR="009E6C18" w:rsidRPr="00162AB7">
        <w:rPr>
          <w:bCs/>
        </w:rPr>
        <w:t>entreprise</w:t>
      </w:r>
      <w:r w:rsidR="00F261B8" w:rsidRPr="00162AB7">
        <w:rPr>
          <w:bCs/>
        </w:rPr>
        <w:t xml:space="preserve">, d’un </w:t>
      </w:r>
      <w:r w:rsidR="009E6C18" w:rsidRPr="00162AB7">
        <w:rPr>
          <w:bCs/>
        </w:rPr>
        <w:t>projet</w:t>
      </w:r>
      <w:r w:rsidR="00F261B8" w:rsidRPr="00162AB7">
        <w:rPr>
          <w:bCs/>
        </w:rPr>
        <w:t xml:space="preserve"> ou d’un </w:t>
      </w:r>
      <w:r w:rsidR="009E6C18" w:rsidRPr="00162AB7">
        <w:rPr>
          <w:bCs/>
        </w:rPr>
        <w:t>programme</w:t>
      </w:r>
      <w:r w:rsidR="00F261B8" w:rsidRPr="00162AB7">
        <w:rPr>
          <w:bCs/>
        </w:rPr>
        <w:t xml:space="preserve"> de production ;</w:t>
      </w:r>
    </w:p>
    <w:bookmarkEnd w:id="3"/>
    <w:p w14:paraId="5D0C3873" w14:textId="77FE07EE" w:rsidR="00A70A50" w:rsidRPr="00162AB7" w:rsidRDefault="00A70A50" w:rsidP="00162AB7">
      <w:pPr>
        <w:spacing w:before="240" w:line="276" w:lineRule="auto"/>
        <w:jc w:val="both"/>
        <w:rPr>
          <w:szCs w:val="24"/>
          <w:lang w:val="fr-FR" w:eastAsia="fr-FR"/>
        </w:rPr>
      </w:pPr>
      <w:r w:rsidRPr="00162AB7">
        <w:rPr>
          <w:szCs w:val="24"/>
          <w:lang w:val="fr-FR" w:eastAsia="fr-FR"/>
        </w:rPr>
        <w:t xml:space="preserve">Le Consultant sera sélectionné selon la </w:t>
      </w:r>
      <w:bookmarkEnd w:id="4"/>
      <w:r w:rsidRPr="00162AB7">
        <w:rPr>
          <w:szCs w:val="24"/>
          <w:lang w:val="fr-FR" w:eastAsia="fr-FR"/>
        </w:rPr>
        <w:t>méthode de sélection de consultants individuels par mise en concurrence ouverte conformément aux clauses 7.36 et 7.37 du Règlement de Passation de marchés pour les Emprunteurs sollicitant un FPI de la Banque</w:t>
      </w:r>
      <w:r w:rsidR="002A20D9" w:rsidRPr="00162AB7">
        <w:rPr>
          <w:szCs w:val="24"/>
          <w:lang w:val="fr-FR" w:eastAsia="fr-FR"/>
        </w:rPr>
        <w:t xml:space="preserve"> Mondiale</w:t>
      </w:r>
      <w:r w:rsidRPr="00162AB7">
        <w:rPr>
          <w:szCs w:val="24"/>
          <w:lang w:val="fr-FR" w:eastAsia="fr-FR"/>
        </w:rPr>
        <w:t>, cinquième édition de septembre 2023.</w:t>
      </w:r>
    </w:p>
    <w:p w14:paraId="369DA0A9" w14:textId="77777777" w:rsidR="004500A9" w:rsidRPr="00162AB7" w:rsidRDefault="004500A9" w:rsidP="00162AB7">
      <w:pPr>
        <w:spacing w:before="240" w:line="276" w:lineRule="auto"/>
        <w:jc w:val="both"/>
        <w:rPr>
          <w:szCs w:val="24"/>
          <w:lang w:val="fr-FR" w:eastAsia="fr-FR"/>
        </w:rPr>
      </w:pPr>
      <w:r w:rsidRPr="00162AB7">
        <w:rPr>
          <w:szCs w:val="24"/>
          <w:lang w:val="fr-FR" w:eastAsia="fr-FR"/>
        </w:rPr>
        <w:t>Des informations supplémentaires peuvent être obtenues à l’adresse ci-dessous et aux heures d’ouverture des bureaux du PRDAIGL</w:t>
      </w:r>
      <w:r w:rsidRPr="00162AB7">
        <w:rPr>
          <w:i/>
          <w:szCs w:val="24"/>
          <w:lang w:val="fr-FR" w:eastAsia="fr-FR"/>
        </w:rPr>
        <w:t> </w:t>
      </w:r>
      <w:r w:rsidRPr="00162AB7">
        <w:rPr>
          <w:szCs w:val="24"/>
          <w:lang w:val="fr-FR" w:eastAsia="fr-FR"/>
        </w:rPr>
        <w:t xml:space="preserve">suivantes : de 7 h 30 à 12 h et de 14 h à 17 heures 30 (de lundi à vendredi). </w:t>
      </w:r>
    </w:p>
    <w:p w14:paraId="582956C0" w14:textId="77777777" w:rsidR="004500A9" w:rsidRPr="00162AB7" w:rsidRDefault="004500A9" w:rsidP="009E6C18">
      <w:pPr>
        <w:spacing w:line="276" w:lineRule="auto"/>
        <w:ind w:left="284" w:hanging="284"/>
        <w:jc w:val="both"/>
        <w:rPr>
          <w:szCs w:val="24"/>
          <w:lang w:val="fr-FR" w:eastAsia="fr-FR"/>
        </w:rPr>
      </w:pPr>
    </w:p>
    <w:p w14:paraId="44F1D80B" w14:textId="32AEB9ED" w:rsidR="004500A9" w:rsidRPr="00162AB7" w:rsidRDefault="004500A9" w:rsidP="009E6C18">
      <w:pPr>
        <w:spacing w:line="276" w:lineRule="auto"/>
        <w:jc w:val="both"/>
        <w:rPr>
          <w:szCs w:val="24"/>
          <w:lang w:val="fr-FR" w:eastAsia="fr-FR"/>
        </w:rPr>
      </w:pPr>
      <w:r w:rsidRPr="00162AB7">
        <w:rPr>
          <w:szCs w:val="24"/>
          <w:lang w:val="fr-FR" w:eastAsia="fr-FR"/>
        </w:rPr>
        <w:t xml:space="preserve">Les manifestations d’intérêt écrites en français doivent être déposées, à l’adresse ci-dessous en personne, par courrier, ou par courrier électronique au plus tard le </w:t>
      </w:r>
      <w:r w:rsidR="005B24CA" w:rsidRPr="00162AB7">
        <w:rPr>
          <w:b/>
          <w:szCs w:val="24"/>
          <w:lang w:val="fr-FR" w:eastAsia="fr-FR"/>
        </w:rPr>
        <w:t>2</w:t>
      </w:r>
      <w:r w:rsidR="008A043E" w:rsidRPr="00162AB7">
        <w:rPr>
          <w:b/>
          <w:szCs w:val="24"/>
          <w:lang w:val="fr-FR" w:eastAsia="fr-FR"/>
        </w:rPr>
        <w:t>0</w:t>
      </w:r>
      <w:r w:rsidR="0079677A" w:rsidRPr="00162AB7">
        <w:rPr>
          <w:b/>
          <w:szCs w:val="24"/>
          <w:lang w:val="fr-FR" w:eastAsia="fr-FR"/>
        </w:rPr>
        <w:t xml:space="preserve"> </w:t>
      </w:r>
      <w:r w:rsidR="005B24CA" w:rsidRPr="00162AB7">
        <w:rPr>
          <w:b/>
          <w:szCs w:val="24"/>
          <w:lang w:val="fr-FR" w:eastAsia="fr-FR"/>
        </w:rPr>
        <w:t>Février</w:t>
      </w:r>
      <w:r w:rsidR="0079677A" w:rsidRPr="00162AB7">
        <w:rPr>
          <w:b/>
          <w:szCs w:val="24"/>
          <w:lang w:val="fr-FR" w:eastAsia="fr-FR"/>
        </w:rPr>
        <w:t xml:space="preserve"> 202</w:t>
      </w:r>
      <w:r w:rsidR="005B24CA" w:rsidRPr="00162AB7">
        <w:rPr>
          <w:b/>
          <w:szCs w:val="24"/>
          <w:lang w:val="fr-FR" w:eastAsia="fr-FR"/>
        </w:rPr>
        <w:t>5</w:t>
      </w:r>
      <w:r w:rsidRPr="00162AB7">
        <w:rPr>
          <w:szCs w:val="24"/>
          <w:lang w:val="fr-FR" w:eastAsia="fr-FR"/>
        </w:rPr>
        <w:t xml:space="preserve"> </w:t>
      </w:r>
      <w:r w:rsidRPr="00162AB7">
        <w:rPr>
          <w:b/>
          <w:bCs/>
          <w:szCs w:val="24"/>
          <w:lang w:val="fr-FR" w:eastAsia="fr-FR"/>
        </w:rPr>
        <w:t>à 1</w:t>
      </w:r>
      <w:r w:rsidR="00364487" w:rsidRPr="00162AB7">
        <w:rPr>
          <w:b/>
          <w:bCs/>
          <w:szCs w:val="24"/>
          <w:lang w:val="fr-FR" w:eastAsia="fr-FR"/>
        </w:rPr>
        <w:t>7</w:t>
      </w:r>
      <w:r w:rsidRPr="00162AB7">
        <w:rPr>
          <w:b/>
          <w:bCs/>
          <w:szCs w:val="24"/>
          <w:lang w:val="fr-FR" w:eastAsia="fr-FR"/>
        </w:rPr>
        <w:t xml:space="preserve"> heures</w:t>
      </w:r>
      <w:r w:rsidR="005B24CA" w:rsidRPr="00162AB7">
        <w:rPr>
          <w:szCs w:val="24"/>
          <w:lang w:val="fr-FR" w:eastAsia="fr-FR"/>
        </w:rPr>
        <w:t xml:space="preserve">, </w:t>
      </w:r>
      <w:r w:rsidRPr="00162AB7">
        <w:rPr>
          <w:szCs w:val="24"/>
          <w:lang w:val="fr-FR" w:eastAsia="fr-FR"/>
        </w:rPr>
        <w:t xml:space="preserve">heures locales (GMT +2). </w:t>
      </w:r>
    </w:p>
    <w:p w14:paraId="0CFA051A" w14:textId="0615DDFE" w:rsidR="004500A9" w:rsidRPr="00162AB7" w:rsidRDefault="004500A9" w:rsidP="009E6C18">
      <w:pPr>
        <w:spacing w:line="276" w:lineRule="auto"/>
        <w:rPr>
          <w:szCs w:val="24"/>
          <w:lang w:val="fr-FR" w:eastAsia="fr-FR"/>
        </w:rPr>
      </w:pPr>
    </w:p>
    <w:p w14:paraId="6EA26785" w14:textId="77777777" w:rsidR="004500A9" w:rsidRPr="00162AB7" w:rsidRDefault="004500A9" w:rsidP="005B24CA">
      <w:pPr>
        <w:spacing w:line="276" w:lineRule="auto"/>
        <w:rPr>
          <w:szCs w:val="24"/>
          <w:lang w:val="fr-FR" w:eastAsia="fr-FR"/>
        </w:rPr>
      </w:pPr>
      <w:r w:rsidRPr="00162AB7">
        <w:rPr>
          <w:b/>
          <w:i/>
          <w:szCs w:val="24"/>
          <w:lang w:val="fr-FR" w:eastAsia="fr-FR"/>
        </w:rPr>
        <w:t>Projet Régional de Développement Agricole Intégré dans les Grands Lacs (PRDAIGL)</w:t>
      </w:r>
    </w:p>
    <w:p w14:paraId="676A588B" w14:textId="285530A1" w:rsidR="004500A9" w:rsidRPr="00162AB7" w:rsidRDefault="004500A9" w:rsidP="005B24CA">
      <w:pPr>
        <w:spacing w:line="276" w:lineRule="auto"/>
        <w:rPr>
          <w:szCs w:val="24"/>
          <w:lang w:val="fr-FR" w:eastAsia="fr-FR"/>
        </w:rPr>
      </w:pPr>
      <w:r w:rsidRPr="00162AB7">
        <w:rPr>
          <w:b/>
          <w:i/>
          <w:szCs w:val="24"/>
          <w:lang w:val="fr-FR" w:eastAsia="fr-FR"/>
        </w:rPr>
        <w:t xml:space="preserve">Avenue de la JRR, </w:t>
      </w:r>
      <w:r w:rsidR="00BF2F49" w:rsidRPr="00162AB7">
        <w:rPr>
          <w:b/>
          <w:i/>
          <w:szCs w:val="24"/>
          <w:lang w:val="fr-FR" w:eastAsia="fr-FR"/>
        </w:rPr>
        <w:t xml:space="preserve">N° 20, </w:t>
      </w:r>
      <w:r w:rsidRPr="00162AB7">
        <w:rPr>
          <w:b/>
          <w:i/>
          <w:szCs w:val="24"/>
          <w:lang w:val="fr-FR" w:eastAsia="fr-FR"/>
        </w:rPr>
        <w:t>S&amp;N House, 5</w:t>
      </w:r>
      <w:r w:rsidRPr="00162AB7">
        <w:rPr>
          <w:b/>
          <w:i/>
          <w:szCs w:val="24"/>
          <w:vertAlign w:val="superscript"/>
          <w:lang w:val="fr-FR" w:eastAsia="fr-FR"/>
        </w:rPr>
        <w:t>ème</w:t>
      </w:r>
      <w:r w:rsidRPr="00162AB7">
        <w:rPr>
          <w:b/>
          <w:i/>
          <w:szCs w:val="24"/>
          <w:lang w:val="fr-FR" w:eastAsia="fr-FR"/>
        </w:rPr>
        <w:t xml:space="preserve"> niveau</w:t>
      </w:r>
    </w:p>
    <w:p w14:paraId="75D3B6D1" w14:textId="67376887" w:rsidR="004500A9" w:rsidRPr="00162AB7" w:rsidRDefault="004500A9" w:rsidP="005B24CA">
      <w:pPr>
        <w:spacing w:line="276" w:lineRule="auto"/>
        <w:rPr>
          <w:szCs w:val="24"/>
          <w:lang w:val="it-IT" w:eastAsia="fr-FR"/>
        </w:rPr>
      </w:pPr>
      <w:r w:rsidRPr="00162AB7">
        <w:rPr>
          <w:b/>
          <w:i/>
          <w:szCs w:val="24"/>
          <w:lang w:val="it-IT" w:eastAsia="fr-FR"/>
        </w:rPr>
        <w:t>B.P 2754 BUJUMBURA-BURUNDI</w:t>
      </w:r>
      <w:r w:rsidR="00BF2F49" w:rsidRPr="00162AB7">
        <w:rPr>
          <w:b/>
          <w:i/>
          <w:szCs w:val="24"/>
          <w:lang w:val="it-IT" w:eastAsia="fr-FR"/>
        </w:rPr>
        <w:t xml:space="preserve"> </w:t>
      </w:r>
    </w:p>
    <w:p w14:paraId="56196676" w14:textId="1D7ECF29" w:rsidR="004500A9" w:rsidRPr="00162AB7" w:rsidRDefault="004500A9" w:rsidP="005B24CA">
      <w:pPr>
        <w:spacing w:line="276" w:lineRule="auto"/>
        <w:rPr>
          <w:b/>
          <w:i/>
          <w:szCs w:val="24"/>
          <w:u w:val="single"/>
          <w:lang w:val="it-IT" w:eastAsia="fr-FR"/>
        </w:rPr>
      </w:pPr>
      <w:r w:rsidRPr="00162AB7">
        <w:rPr>
          <w:b/>
          <w:i/>
          <w:szCs w:val="24"/>
          <w:lang w:val="it-IT" w:eastAsia="fr-FR"/>
        </w:rPr>
        <w:t>E</w:t>
      </w:r>
      <w:r w:rsidRPr="00162AB7">
        <w:rPr>
          <w:b/>
          <w:szCs w:val="24"/>
          <w:lang w:val="it-IT" w:eastAsia="fr-FR"/>
        </w:rPr>
        <w:t xml:space="preserve">-mail : </w:t>
      </w:r>
      <w:hyperlink r:id="rId11" w:history="1">
        <w:r w:rsidR="002B278C" w:rsidRPr="00162AB7">
          <w:rPr>
            <w:rStyle w:val="Lienhypertexte"/>
            <w:b/>
            <w:i/>
            <w:iCs/>
            <w:color w:val="auto"/>
            <w:szCs w:val="24"/>
            <w:lang w:val="it-IT" w:eastAsia="fr-FR"/>
          </w:rPr>
          <w:t>prdaigl@gmail.com</w:t>
        </w:r>
      </w:hyperlink>
      <w:r w:rsidR="002B278C" w:rsidRPr="00162AB7">
        <w:rPr>
          <w:b/>
          <w:i/>
          <w:szCs w:val="24"/>
          <w:u w:val="single"/>
          <w:lang w:val="it-IT" w:eastAsia="fr-FR"/>
        </w:rPr>
        <w:t xml:space="preserve"> </w:t>
      </w:r>
    </w:p>
    <w:p w14:paraId="277CA47F" w14:textId="77777777" w:rsidR="004500A9" w:rsidRPr="00162AB7" w:rsidRDefault="004500A9" w:rsidP="009E6C18">
      <w:pPr>
        <w:spacing w:line="276" w:lineRule="auto"/>
        <w:ind w:firstLine="284"/>
        <w:rPr>
          <w:i/>
          <w:szCs w:val="24"/>
          <w:u w:val="single"/>
          <w:lang w:val="it-IT" w:eastAsia="fr-FR"/>
        </w:rPr>
      </w:pPr>
    </w:p>
    <w:p w14:paraId="73BF57A1" w14:textId="77777777" w:rsidR="004500A9" w:rsidRPr="00162AB7" w:rsidRDefault="004500A9" w:rsidP="005D6F58">
      <w:pPr>
        <w:spacing w:line="276" w:lineRule="auto"/>
        <w:rPr>
          <w:b/>
          <w:bCs/>
          <w:i/>
          <w:szCs w:val="24"/>
          <w:lang w:val="fr-FR" w:eastAsia="fr-FR"/>
        </w:rPr>
      </w:pPr>
      <w:r w:rsidRPr="00162AB7">
        <w:rPr>
          <w:b/>
          <w:bCs/>
          <w:i/>
          <w:szCs w:val="24"/>
          <w:lang w:val="fr-FR" w:eastAsia="fr-FR"/>
        </w:rPr>
        <w:t>A l’attention de Monsieur le Coordonnateur National.</w:t>
      </w:r>
    </w:p>
    <w:p w14:paraId="0A37A419" w14:textId="4DC64C8E" w:rsidR="004500A9" w:rsidRPr="00162AB7" w:rsidRDefault="004500A9" w:rsidP="009E6C18">
      <w:pPr>
        <w:spacing w:line="276" w:lineRule="auto"/>
        <w:jc w:val="both"/>
        <w:rPr>
          <w:szCs w:val="24"/>
          <w:lang w:val="fr-FR" w:eastAsia="fr-FR"/>
        </w:rPr>
      </w:pPr>
    </w:p>
    <w:sectPr w:rsidR="004500A9" w:rsidRPr="00162AB7" w:rsidSect="00EB657B">
      <w:headerReference w:type="even" r:id="rId12"/>
      <w:headerReference w:type="default" r:id="rId13"/>
      <w:footerReference w:type="default" r:id="rId14"/>
      <w:headerReference w:type="first" r:id="rId15"/>
      <w:endnotePr>
        <w:numFmt w:val="decimal"/>
      </w:endnotePr>
      <w:pgSz w:w="12240" w:h="15840"/>
      <w:pgMar w:top="567" w:right="900" w:bottom="851" w:left="1418"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F5103" w14:textId="77777777" w:rsidR="003F4CFF" w:rsidRDefault="003F4CFF" w:rsidP="00A32F3A">
      <w:r>
        <w:separator/>
      </w:r>
    </w:p>
  </w:endnote>
  <w:endnote w:type="continuationSeparator" w:id="0">
    <w:p w14:paraId="18A8688B" w14:textId="77777777" w:rsidR="003F4CFF" w:rsidRDefault="003F4CFF" w:rsidP="00A3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91328"/>
      <w:docPartObj>
        <w:docPartGallery w:val="Page Numbers (Bottom of Page)"/>
        <w:docPartUnique/>
      </w:docPartObj>
    </w:sdtPr>
    <w:sdtContent>
      <w:sdt>
        <w:sdtPr>
          <w:id w:val="438873340"/>
          <w:docPartObj>
            <w:docPartGallery w:val="Page Numbers (Top of Page)"/>
            <w:docPartUnique/>
          </w:docPartObj>
        </w:sdtPr>
        <w:sdtContent>
          <w:p w14:paraId="290BD28F" w14:textId="51C71AFD" w:rsidR="00B87CC8" w:rsidRDefault="00B87CC8">
            <w:pPr>
              <w:pStyle w:val="Pieddepage"/>
              <w:jc w:val="right"/>
            </w:pPr>
            <w:r>
              <w:rPr>
                <w:lang w:val="fr-FR"/>
              </w:rPr>
              <w:t xml:space="preserve">Page </w:t>
            </w:r>
            <w:r>
              <w:rPr>
                <w:b/>
                <w:bCs/>
                <w:szCs w:val="24"/>
              </w:rPr>
              <w:fldChar w:fldCharType="begin"/>
            </w:r>
            <w:r>
              <w:rPr>
                <w:b/>
                <w:bCs/>
              </w:rPr>
              <w:instrText>PAGE</w:instrText>
            </w:r>
            <w:r>
              <w:rPr>
                <w:b/>
                <w:bCs/>
                <w:szCs w:val="24"/>
              </w:rPr>
              <w:fldChar w:fldCharType="separate"/>
            </w:r>
            <w:r w:rsidR="00863E2A">
              <w:rPr>
                <w:b/>
                <w:bCs/>
                <w:noProof/>
              </w:rPr>
              <w:t>1</w:t>
            </w:r>
            <w:r>
              <w:rPr>
                <w:b/>
                <w:bCs/>
                <w:szCs w:val="24"/>
              </w:rPr>
              <w:fldChar w:fldCharType="end"/>
            </w:r>
            <w:r>
              <w:rPr>
                <w:lang w:val="fr-FR"/>
              </w:rPr>
              <w:t xml:space="preserve"> sur </w:t>
            </w:r>
            <w:r>
              <w:rPr>
                <w:b/>
                <w:bCs/>
                <w:szCs w:val="24"/>
              </w:rPr>
              <w:fldChar w:fldCharType="begin"/>
            </w:r>
            <w:r>
              <w:rPr>
                <w:b/>
                <w:bCs/>
              </w:rPr>
              <w:instrText>NUMPAGES</w:instrText>
            </w:r>
            <w:r>
              <w:rPr>
                <w:b/>
                <w:bCs/>
                <w:szCs w:val="24"/>
              </w:rPr>
              <w:fldChar w:fldCharType="separate"/>
            </w:r>
            <w:r w:rsidR="00863E2A">
              <w:rPr>
                <w:b/>
                <w:bCs/>
                <w:noProof/>
              </w:rPr>
              <w:t>2</w:t>
            </w:r>
            <w:r>
              <w:rPr>
                <w:b/>
                <w:bCs/>
                <w:szCs w:val="24"/>
              </w:rPr>
              <w:fldChar w:fldCharType="end"/>
            </w:r>
          </w:p>
        </w:sdtContent>
      </w:sdt>
    </w:sdtContent>
  </w:sdt>
  <w:p w14:paraId="459976F7" w14:textId="77777777" w:rsidR="00B87CC8" w:rsidRDefault="00B87C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8C7F3" w14:textId="77777777" w:rsidR="003F4CFF" w:rsidRDefault="003F4CFF" w:rsidP="00A32F3A">
      <w:r>
        <w:separator/>
      </w:r>
    </w:p>
  </w:footnote>
  <w:footnote w:type="continuationSeparator" w:id="0">
    <w:p w14:paraId="5C989A88" w14:textId="77777777" w:rsidR="003F4CFF" w:rsidRDefault="003F4CFF" w:rsidP="00A3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3A2D" w14:textId="77777777" w:rsidR="00B87CC8" w:rsidRDefault="00B87CC8">
    <w:pPr>
      <w:pStyle w:val="En-tte"/>
      <w:tabs>
        <w:tab w:val="clear" w:pos="4320"/>
        <w:tab w:val="clear" w:pos="7200"/>
      </w:tabs>
      <w:jc w:val="right"/>
    </w:pPr>
    <w:r>
      <w:rPr>
        <w:rFonts w:ascii="CG Times" w:hAnsi="CG Times"/>
        <w:sz w:val="22"/>
      </w:rPr>
      <w:t>Page 2 de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216F6" w14:textId="77777777" w:rsidR="00B87CC8" w:rsidRDefault="00B87CC8">
    <w:pPr>
      <w:pStyle w:val="En-tte"/>
      <w:tabs>
        <w:tab w:val="clear" w:pos="4320"/>
        <w:tab w:val="clear" w:pos="7200"/>
      </w:tabs>
      <w:jc w:val="right"/>
      <w:rPr>
        <w:rFonts w:ascii="CG Times" w:hAnsi="CG Times"/>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8119E" w14:textId="77777777" w:rsidR="00B87CC8" w:rsidRDefault="00B87CC8">
    <w:pPr>
      <w:pStyle w:val="En-tte"/>
      <w:tabs>
        <w:tab w:val="clear" w:pos="4320"/>
        <w:tab w:val="clear" w:pos="7200"/>
      </w:tabs>
      <w:jc w:val="right"/>
      <w:rPr>
        <w:rFonts w:ascii="CG Times" w:hAnsi="CG Times"/>
        <w:sz w:val="22"/>
      </w:rPr>
    </w:pPr>
    <w:r>
      <w:rPr>
        <w:rFonts w:ascii="CG Times" w:hAnsi="CG Times"/>
        <w:sz w:val="22"/>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3D5"/>
    <w:multiLevelType w:val="hybridMultilevel"/>
    <w:tmpl w:val="0458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F14F2"/>
    <w:multiLevelType w:val="multilevel"/>
    <w:tmpl w:val="0B425F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B61D13"/>
    <w:multiLevelType w:val="hybridMultilevel"/>
    <w:tmpl w:val="2946C9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9E136F"/>
    <w:multiLevelType w:val="hybridMultilevel"/>
    <w:tmpl w:val="55C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A72FE"/>
    <w:multiLevelType w:val="hybridMultilevel"/>
    <w:tmpl w:val="0664930E"/>
    <w:lvl w:ilvl="0" w:tplc="5CB4EC5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A77EE1"/>
    <w:multiLevelType w:val="hybridMultilevel"/>
    <w:tmpl w:val="854ACC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593867"/>
    <w:multiLevelType w:val="multilevel"/>
    <w:tmpl w:val="C108D9F8"/>
    <w:lvl w:ilvl="0">
      <w:start w:val="1"/>
      <w:numFmt w:val="decimal"/>
      <w:lvlText w:val="%1."/>
      <w:lvlJc w:val="left"/>
      <w:pPr>
        <w:ind w:left="360" w:hanging="360"/>
      </w:pPr>
      <w:rPr>
        <w:rFonts w:hint="default"/>
        <w:b/>
        <w:bCs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C860602"/>
    <w:multiLevelType w:val="multilevel"/>
    <w:tmpl w:val="62302502"/>
    <w:lvl w:ilvl="0">
      <w:start w:val="1"/>
      <w:numFmt w:val="decimal"/>
      <w:lvlText w:val="%1"/>
      <w:lvlJc w:val="left"/>
      <w:pPr>
        <w:ind w:left="933" w:hanging="360"/>
      </w:pPr>
      <w:rPr>
        <w:rFonts w:ascii="Arial" w:eastAsia="Times New Roman" w:hAnsi="Arial" w:cs="Arial" w:hint="default"/>
        <w:b/>
        <w:color w:val="auto"/>
      </w:rPr>
    </w:lvl>
    <w:lvl w:ilvl="1">
      <w:start w:val="1"/>
      <w:numFmt w:val="decimal"/>
      <w:isLgl/>
      <w:lvlText w:val="%1.%2."/>
      <w:lvlJc w:val="left"/>
      <w:pPr>
        <w:ind w:left="1141" w:hanging="360"/>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653" w:hanging="1080"/>
      </w:pPr>
      <w:rPr>
        <w:rFonts w:hint="default"/>
      </w:rPr>
    </w:lvl>
    <w:lvl w:ilvl="5">
      <w:start w:val="1"/>
      <w:numFmt w:val="decimal"/>
      <w:isLgl/>
      <w:lvlText w:val="%1.%2.%3.%4.%5.%6."/>
      <w:lvlJc w:val="left"/>
      <w:pPr>
        <w:ind w:left="1653"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3" w:hanging="1440"/>
      </w:pPr>
      <w:rPr>
        <w:rFonts w:hint="default"/>
      </w:rPr>
    </w:lvl>
    <w:lvl w:ilvl="8">
      <w:start w:val="1"/>
      <w:numFmt w:val="decimal"/>
      <w:isLgl/>
      <w:lvlText w:val="%1.%2.%3.%4.%5.%6.%7.%8.%9."/>
      <w:lvlJc w:val="left"/>
      <w:pPr>
        <w:ind w:left="2373" w:hanging="1800"/>
      </w:pPr>
      <w:rPr>
        <w:rFonts w:hint="default"/>
      </w:rPr>
    </w:lvl>
  </w:abstractNum>
  <w:abstractNum w:abstractNumId="8" w15:restartNumberingAfterBreak="0">
    <w:nsid w:val="20405C2F"/>
    <w:multiLevelType w:val="hybridMultilevel"/>
    <w:tmpl w:val="6CBA79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156D6E"/>
    <w:multiLevelType w:val="hybridMultilevel"/>
    <w:tmpl w:val="B3A2F2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D90D03"/>
    <w:multiLevelType w:val="hybridMultilevel"/>
    <w:tmpl w:val="B250292C"/>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B424EB"/>
    <w:multiLevelType w:val="hybridMultilevel"/>
    <w:tmpl w:val="9EA6D4E6"/>
    <w:lvl w:ilvl="0" w:tplc="040C001B">
      <w:start w:val="1"/>
      <w:numFmt w:val="lowerRoman"/>
      <w:lvlText w:val="%1."/>
      <w:lvlJc w:val="right"/>
      <w:pPr>
        <w:ind w:left="1287" w:hanging="72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3E5337C1"/>
    <w:multiLevelType w:val="hybridMultilevel"/>
    <w:tmpl w:val="73D880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1875F0"/>
    <w:multiLevelType w:val="hybridMultilevel"/>
    <w:tmpl w:val="A76EA7C2"/>
    <w:lvl w:ilvl="0" w:tplc="08090017">
      <w:start w:val="1"/>
      <w:numFmt w:val="bullet"/>
      <w:lvlText w:val=""/>
      <w:lvlJc w:val="left"/>
      <w:pPr>
        <w:tabs>
          <w:tab w:val="num" w:pos="630"/>
        </w:tabs>
        <w:ind w:left="63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223D83"/>
    <w:multiLevelType w:val="hybridMultilevel"/>
    <w:tmpl w:val="1E8070DC"/>
    <w:lvl w:ilvl="0" w:tplc="2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348B5"/>
    <w:multiLevelType w:val="hybridMultilevel"/>
    <w:tmpl w:val="003C7C32"/>
    <w:lvl w:ilvl="0" w:tplc="20000009">
      <w:start w:val="1"/>
      <w:numFmt w:val="bullet"/>
      <w:lvlText w:val=""/>
      <w:lvlJc w:val="left"/>
      <w:pPr>
        <w:ind w:left="360" w:hanging="360"/>
      </w:pPr>
      <w:rPr>
        <w:rFonts w:ascii="Wingdings" w:hAnsi="Wingdings" w:hint="default"/>
        <w:b w:val="0"/>
        <w:bCs/>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16" w15:restartNumberingAfterBreak="0">
    <w:nsid w:val="5D3C0E37"/>
    <w:multiLevelType w:val="hybridMultilevel"/>
    <w:tmpl w:val="3356EA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667C79A2"/>
    <w:multiLevelType w:val="hybridMultilevel"/>
    <w:tmpl w:val="0DCCBF42"/>
    <w:lvl w:ilvl="0" w:tplc="040C000D">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15:restartNumberingAfterBreak="0">
    <w:nsid w:val="6CAC4524"/>
    <w:multiLevelType w:val="hybridMultilevel"/>
    <w:tmpl w:val="C96CD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943EC1"/>
    <w:multiLevelType w:val="hybridMultilevel"/>
    <w:tmpl w:val="783C0A78"/>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74B351CB"/>
    <w:multiLevelType w:val="hybridMultilevel"/>
    <w:tmpl w:val="3356EA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7BE971A0"/>
    <w:multiLevelType w:val="hybridMultilevel"/>
    <w:tmpl w:val="C58624E0"/>
    <w:lvl w:ilvl="0" w:tplc="59FEE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484662">
    <w:abstractNumId w:val="20"/>
  </w:num>
  <w:num w:numId="2" w16cid:durableId="1104423845">
    <w:abstractNumId w:val="16"/>
  </w:num>
  <w:num w:numId="3" w16cid:durableId="319310895">
    <w:abstractNumId w:val="6"/>
  </w:num>
  <w:num w:numId="4" w16cid:durableId="800657951">
    <w:abstractNumId w:val="11"/>
  </w:num>
  <w:num w:numId="5" w16cid:durableId="1088769350">
    <w:abstractNumId w:val="3"/>
  </w:num>
  <w:num w:numId="6" w16cid:durableId="666518355">
    <w:abstractNumId w:val="12"/>
  </w:num>
  <w:num w:numId="7" w16cid:durableId="1605651721">
    <w:abstractNumId w:val="7"/>
  </w:num>
  <w:num w:numId="8" w16cid:durableId="749430338">
    <w:abstractNumId w:val="9"/>
  </w:num>
  <w:num w:numId="9" w16cid:durableId="568809306">
    <w:abstractNumId w:val="14"/>
  </w:num>
  <w:num w:numId="10" w16cid:durableId="1344287012">
    <w:abstractNumId w:val="10"/>
  </w:num>
  <w:num w:numId="11" w16cid:durableId="1373076114">
    <w:abstractNumId w:val="8"/>
  </w:num>
  <w:num w:numId="12" w16cid:durableId="429356015">
    <w:abstractNumId w:val="17"/>
  </w:num>
  <w:num w:numId="13" w16cid:durableId="1919319760">
    <w:abstractNumId w:val="19"/>
  </w:num>
  <w:num w:numId="14" w16cid:durableId="2008752817">
    <w:abstractNumId w:val="0"/>
  </w:num>
  <w:num w:numId="15" w16cid:durableId="68891295">
    <w:abstractNumId w:val="18"/>
  </w:num>
  <w:num w:numId="16" w16cid:durableId="429393522">
    <w:abstractNumId w:val="1"/>
  </w:num>
  <w:num w:numId="17" w16cid:durableId="624770374">
    <w:abstractNumId w:val="13"/>
  </w:num>
  <w:num w:numId="18" w16cid:durableId="1715153147">
    <w:abstractNumId w:val="4"/>
  </w:num>
  <w:num w:numId="19" w16cid:durableId="1263686709">
    <w:abstractNumId w:val="5"/>
  </w:num>
  <w:num w:numId="20" w16cid:durableId="1735929493">
    <w:abstractNumId w:val="2"/>
  </w:num>
  <w:num w:numId="21" w16cid:durableId="1535577072">
    <w:abstractNumId w:val="21"/>
  </w:num>
  <w:num w:numId="22" w16cid:durableId="270837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F3A"/>
    <w:rsid w:val="00030F94"/>
    <w:rsid w:val="00051CB1"/>
    <w:rsid w:val="00056815"/>
    <w:rsid w:val="000A76D4"/>
    <w:rsid w:val="000B2DB6"/>
    <w:rsid w:val="000B3513"/>
    <w:rsid w:val="000C681D"/>
    <w:rsid w:val="000D11CC"/>
    <w:rsid w:val="000D1A01"/>
    <w:rsid w:val="000D437C"/>
    <w:rsid w:val="000D5A84"/>
    <w:rsid w:val="000D76B8"/>
    <w:rsid w:val="000D79D7"/>
    <w:rsid w:val="000E762C"/>
    <w:rsid w:val="000F0245"/>
    <w:rsid w:val="000F3C16"/>
    <w:rsid w:val="00121B95"/>
    <w:rsid w:val="00121F9C"/>
    <w:rsid w:val="00134CF3"/>
    <w:rsid w:val="00141A3F"/>
    <w:rsid w:val="001455B2"/>
    <w:rsid w:val="00162AB7"/>
    <w:rsid w:val="0016765F"/>
    <w:rsid w:val="00167E5E"/>
    <w:rsid w:val="001917DD"/>
    <w:rsid w:val="001B0D03"/>
    <w:rsid w:val="001B1B15"/>
    <w:rsid w:val="001B24CD"/>
    <w:rsid w:val="001B2744"/>
    <w:rsid w:val="001D3CA8"/>
    <w:rsid w:val="001E4CC4"/>
    <w:rsid w:val="001F1F87"/>
    <w:rsid w:val="001F3542"/>
    <w:rsid w:val="00204007"/>
    <w:rsid w:val="0021228F"/>
    <w:rsid w:val="00213ED9"/>
    <w:rsid w:val="00215584"/>
    <w:rsid w:val="0022351F"/>
    <w:rsid w:val="00234DE2"/>
    <w:rsid w:val="0028364F"/>
    <w:rsid w:val="00291695"/>
    <w:rsid w:val="002A20D9"/>
    <w:rsid w:val="002A4667"/>
    <w:rsid w:val="002B278C"/>
    <w:rsid w:val="002B769F"/>
    <w:rsid w:val="002E26E8"/>
    <w:rsid w:val="00302FF2"/>
    <w:rsid w:val="003043DD"/>
    <w:rsid w:val="003116A4"/>
    <w:rsid w:val="003339EB"/>
    <w:rsid w:val="00335C88"/>
    <w:rsid w:val="00364487"/>
    <w:rsid w:val="0037631A"/>
    <w:rsid w:val="00383493"/>
    <w:rsid w:val="00386DF4"/>
    <w:rsid w:val="00386FC7"/>
    <w:rsid w:val="003B47A6"/>
    <w:rsid w:val="003B58E8"/>
    <w:rsid w:val="003B5A32"/>
    <w:rsid w:val="003D7608"/>
    <w:rsid w:val="003E4820"/>
    <w:rsid w:val="003F1818"/>
    <w:rsid w:val="003F4CFF"/>
    <w:rsid w:val="004002B3"/>
    <w:rsid w:val="0043339C"/>
    <w:rsid w:val="004351DC"/>
    <w:rsid w:val="004422BA"/>
    <w:rsid w:val="004429BE"/>
    <w:rsid w:val="004500A9"/>
    <w:rsid w:val="00462096"/>
    <w:rsid w:val="00476D6F"/>
    <w:rsid w:val="004777E1"/>
    <w:rsid w:val="00495B3B"/>
    <w:rsid w:val="004A151A"/>
    <w:rsid w:val="004A17FA"/>
    <w:rsid w:val="004A3994"/>
    <w:rsid w:val="004A5E5A"/>
    <w:rsid w:val="004A7F4B"/>
    <w:rsid w:val="004E3C77"/>
    <w:rsid w:val="004F3F41"/>
    <w:rsid w:val="004F4756"/>
    <w:rsid w:val="005009F1"/>
    <w:rsid w:val="005039E7"/>
    <w:rsid w:val="00515F8E"/>
    <w:rsid w:val="00547706"/>
    <w:rsid w:val="00555AF8"/>
    <w:rsid w:val="00560E89"/>
    <w:rsid w:val="00570A9B"/>
    <w:rsid w:val="00571AE4"/>
    <w:rsid w:val="00580956"/>
    <w:rsid w:val="0059703C"/>
    <w:rsid w:val="005A5A17"/>
    <w:rsid w:val="005B1E5E"/>
    <w:rsid w:val="005B24CA"/>
    <w:rsid w:val="005D6F58"/>
    <w:rsid w:val="005E47E2"/>
    <w:rsid w:val="005E7C6F"/>
    <w:rsid w:val="0061144E"/>
    <w:rsid w:val="00623B14"/>
    <w:rsid w:val="00637CD2"/>
    <w:rsid w:val="00640BEA"/>
    <w:rsid w:val="006518EF"/>
    <w:rsid w:val="00655857"/>
    <w:rsid w:val="00680A4F"/>
    <w:rsid w:val="006835C3"/>
    <w:rsid w:val="006B5CA1"/>
    <w:rsid w:val="006C108F"/>
    <w:rsid w:val="006D185D"/>
    <w:rsid w:val="006D28D0"/>
    <w:rsid w:val="0071474D"/>
    <w:rsid w:val="007234A3"/>
    <w:rsid w:val="00725230"/>
    <w:rsid w:val="00734B73"/>
    <w:rsid w:val="00755820"/>
    <w:rsid w:val="00757011"/>
    <w:rsid w:val="007709D7"/>
    <w:rsid w:val="00775BE4"/>
    <w:rsid w:val="007826ED"/>
    <w:rsid w:val="0079677A"/>
    <w:rsid w:val="007B2037"/>
    <w:rsid w:val="007B633A"/>
    <w:rsid w:val="007C3685"/>
    <w:rsid w:val="007D5D44"/>
    <w:rsid w:val="00802574"/>
    <w:rsid w:val="00802822"/>
    <w:rsid w:val="00807FDE"/>
    <w:rsid w:val="00812C07"/>
    <w:rsid w:val="00841672"/>
    <w:rsid w:val="0086383E"/>
    <w:rsid w:val="00863E2A"/>
    <w:rsid w:val="00872D05"/>
    <w:rsid w:val="0089585A"/>
    <w:rsid w:val="008A043E"/>
    <w:rsid w:val="008A7998"/>
    <w:rsid w:val="008B4E29"/>
    <w:rsid w:val="008E45EB"/>
    <w:rsid w:val="008E64A1"/>
    <w:rsid w:val="008F5E8F"/>
    <w:rsid w:val="008F66BB"/>
    <w:rsid w:val="0090549C"/>
    <w:rsid w:val="00913CBE"/>
    <w:rsid w:val="009158E8"/>
    <w:rsid w:val="009579FD"/>
    <w:rsid w:val="00980F98"/>
    <w:rsid w:val="009929E1"/>
    <w:rsid w:val="009B6C2D"/>
    <w:rsid w:val="009C2D24"/>
    <w:rsid w:val="009D1569"/>
    <w:rsid w:val="009E55CD"/>
    <w:rsid w:val="009E6C18"/>
    <w:rsid w:val="00A014EE"/>
    <w:rsid w:val="00A0196C"/>
    <w:rsid w:val="00A04B3D"/>
    <w:rsid w:val="00A21BBA"/>
    <w:rsid w:val="00A239D0"/>
    <w:rsid w:val="00A2785A"/>
    <w:rsid w:val="00A32383"/>
    <w:rsid w:val="00A32F3A"/>
    <w:rsid w:val="00A3332B"/>
    <w:rsid w:val="00A371DE"/>
    <w:rsid w:val="00A62028"/>
    <w:rsid w:val="00A65B0D"/>
    <w:rsid w:val="00A70A50"/>
    <w:rsid w:val="00A770A7"/>
    <w:rsid w:val="00A85EEB"/>
    <w:rsid w:val="00A931DB"/>
    <w:rsid w:val="00AC7436"/>
    <w:rsid w:val="00AE36C5"/>
    <w:rsid w:val="00AE7EDF"/>
    <w:rsid w:val="00AF0BC3"/>
    <w:rsid w:val="00B2199F"/>
    <w:rsid w:val="00B2487E"/>
    <w:rsid w:val="00B35F11"/>
    <w:rsid w:val="00B3644F"/>
    <w:rsid w:val="00B524E6"/>
    <w:rsid w:val="00B75B07"/>
    <w:rsid w:val="00B75FA5"/>
    <w:rsid w:val="00B87CC8"/>
    <w:rsid w:val="00BA7447"/>
    <w:rsid w:val="00BC0016"/>
    <w:rsid w:val="00BC1B8D"/>
    <w:rsid w:val="00BD210B"/>
    <w:rsid w:val="00BD3917"/>
    <w:rsid w:val="00BE0439"/>
    <w:rsid w:val="00BF0269"/>
    <w:rsid w:val="00BF2F49"/>
    <w:rsid w:val="00C152D2"/>
    <w:rsid w:val="00C41154"/>
    <w:rsid w:val="00C43779"/>
    <w:rsid w:val="00C74398"/>
    <w:rsid w:val="00C82124"/>
    <w:rsid w:val="00C83B5C"/>
    <w:rsid w:val="00C94E29"/>
    <w:rsid w:val="00CA6DAD"/>
    <w:rsid w:val="00CB3653"/>
    <w:rsid w:val="00CB7862"/>
    <w:rsid w:val="00CC6EBC"/>
    <w:rsid w:val="00CE01E6"/>
    <w:rsid w:val="00CE6754"/>
    <w:rsid w:val="00D33E77"/>
    <w:rsid w:val="00D35218"/>
    <w:rsid w:val="00D51093"/>
    <w:rsid w:val="00D834C9"/>
    <w:rsid w:val="00D93B6B"/>
    <w:rsid w:val="00DA3FD1"/>
    <w:rsid w:val="00DB0B67"/>
    <w:rsid w:val="00DC091B"/>
    <w:rsid w:val="00DD0009"/>
    <w:rsid w:val="00DD756C"/>
    <w:rsid w:val="00DF784B"/>
    <w:rsid w:val="00E132FA"/>
    <w:rsid w:val="00E14183"/>
    <w:rsid w:val="00E161B4"/>
    <w:rsid w:val="00E27107"/>
    <w:rsid w:val="00E367E4"/>
    <w:rsid w:val="00E47DAB"/>
    <w:rsid w:val="00E5398A"/>
    <w:rsid w:val="00E654D2"/>
    <w:rsid w:val="00E70DE7"/>
    <w:rsid w:val="00E87676"/>
    <w:rsid w:val="00EB12F9"/>
    <w:rsid w:val="00EB657B"/>
    <w:rsid w:val="00EE1B44"/>
    <w:rsid w:val="00EF03AD"/>
    <w:rsid w:val="00F03B2B"/>
    <w:rsid w:val="00F14299"/>
    <w:rsid w:val="00F261B8"/>
    <w:rsid w:val="00F547E5"/>
    <w:rsid w:val="00F646F2"/>
    <w:rsid w:val="00FB59A4"/>
    <w:rsid w:val="00FC3C1E"/>
    <w:rsid w:val="00FD183F"/>
    <w:rsid w:val="00FE7082"/>
    <w:rsid w:val="00FF0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3ADAD"/>
  <w15:docId w15:val="{1A6B0B70-E6E5-4130-9EDE-23C70EF4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7"/>
    <w:pPr>
      <w:spacing w:after="0" w:line="240" w:lineRule="auto"/>
    </w:pPr>
    <w:rPr>
      <w:rFonts w:ascii="Times New Roman" w:eastAsia="Times New Roman" w:hAnsi="Times New Roman" w:cs="Times New Roman"/>
      <w:sz w:val="24"/>
      <w:szCs w:val="20"/>
      <w:lang w:val="en-US"/>
    </w:rPr>
  </w:style>
  <w:style w:type="paragraph" w:styleId="Titre1">
    <w:name w:val="heading 1"/>
    <w:basedOn w:val="Normal"/>
    <w:next w:val="Normal"/>
    <w:link w:val="Titre1Car"/>
    <w:qFormat/>
    <w:rsid w:val="00A32F3A"/>
    <w:pPr>
      <w:keepNext/>
      <w:ind w:left="2268"/>
      <w:outlineLvl w:val="0"/>
    </w:pPr>
    <w:rPr>
      <w:b/>
      <w:bCs/>
      <w:sz w:val="28"/>
      <w:szCs w:val="24"/>
      <w:lang w:val="fr-FR" w:eastAsia="fr-FR"/>
    </w:rPr>
  </w:style>
  <w:style w:type="paragraph" w:styleId="Titre2">
    <w:name w:val="heading 2"/>
    <w:basedOn w:val="Normal"/>
    <w:next w:val="Normal"/>
    <w:link w:val="Titre2Car"/>
    <w:uiPriority w:val="9"/>
    <w:semiHidden/>
    <w:unhideWhenUsed/>
    <w:qFormat/>
    <w:rsid w:val="006B5C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EE1B44"/>
    <w:pPr>
      <w:keepNext/>
      <w:keepLines/>
      <w:spacing w:before="40"/>
      <w:outlineLvl w:val="2"/>
    </w:pPr>
    <w:rPr>
      <w:rFonts w:asciiTheme="majorHAnsi" w:eastAsiaTheme="majorEastAsia" w:hAnsiTheme="majorHAnsi" w:cstheme="majorBidi"/>
      <w:color w:val="1F3763" w:themeColor="accent1" w:themeShade="7F"/>
      <w:szCs w:val="24"/>
    </w:rPr>
  </w:style>
  <w:style w:type="paragraph" w:styleId="Titre4">
    <w:name w:val="heading 4"/>
    <w:basedOn w:val="Normal"/>
    <w:next w:val="Normal"/>
    <w:link w:val="Titre4Car"/>
    <w:qFormat/>
    <w:rsid w:val="00A32F3A"/>
    <w:pPr>
      <w:keepNext/>
      <w:ind w:left="5316" w:firstLine="348"/>
      <w:jc w:val="both"/>
      <w:outlineLvl w:val="3"/>
    </w:pPr>
    <w:rPr>
      <w:b/>
      <w:bCs/>
      <w:i/>
      <w:iCs/>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32F3A"/>
    <w:pPr>
      <w:tabs>
        <w:tab w:val="center" w:pos="4320"/>
        <w:tab w:val="left" w:pos="7200"/>
      </w:tabs>
    </w:pPr>
  </w:style>
  <w:style w:type="character" w:customStyle="1" w:styleId="En-tteCar">
    <w:name w:val="En-tête Car"/>
    <w:basedOn w:val="Policepardfaut"/>
    <w:link w:val="En-tte"/>
    <w:rsid w:val="00A32F3A"/>
    <w:rPr>
      <w:rFonts w:ascii="Times New Roman" w:eastAsia="Times New Roman" w:hAnsi="Times New Roman" w:cs="Times New Roman"/>
      <w:sz w:val="24"/>
      <w:szCs w:val="20"/>
      <w:lang w:val="en-US"/>
    </w:rPr>
  </w:style>
  <w:style w:type="paragraph" w:styleId="Notedefin">
    <w:name w:val="endnote text"/>
    <w:basedOn w:val="Normal"/>
    <w:link w:val="NotedefinCar"/>
    <w:semiHidden/>
    <w:rsid w:val="00A32F3A"/>
    <w:rPr>
      <w:sz w:val="20"/>
    </w:rPr>
  </w:style>
  <w:style w:type="character" w:customStyle="1" w:styleId="NotedefinCar">
    <w:name w:val="Note de fin Car"/>
    <w:basedOn w:val="Policepardfaut"/>
    <w:link w:val="Notedefin"/>
    <w:semiHidden/>
    <w:rsid w:val="00A32F3A"/>
    <w:rPr>
      <w:rFonts w:ascii="Times New Roman" w:eastAsia="Times New Roman" w:hAnsi="Times New Roman" w:cs="Times New Roman"/>
      <w:sz w:val="20"/>
      <w:szCs w:val="20"/>
      <w:lang w:val="en-US"/>
    </w:rPr>
  </w:style>
  <w:style w:type="character" w:styleId="Appeldenotedefin">
    <w:name w:val="endnote reference"/>
    <w:semiHidden/>
    <w:rsid w:val="00A32F3A"/>
    <w:rPr>
      <w:vertAlign w:val="superscript"/>
    </w:rPr>
  </w:style>
  <w:style w:type="paragraph" w:styleId="Corpsdetexte">
    <w:name w:val="Body Text"/>
    <w:basedOn w:val="Normal"/>
    <w:link w:val="CorpsdetexteCar"/>
    <w:rsid w:val="00A32F3A"/>
    <w:pPr>
      <w:suppressAutoHyphens/>
    </w:pPr>
    <w:rPr>
      <w:rFonts w:ascii="CG Times" w:hAnsi="CG Times"/>
      <w:spacing w:val="-2"/>
      <w:lang w:val="x-none" w:eastAsia="x-none"/>
    </w:rPr>
  </w:style>
  <w:style w:type="character" w:customStyle="1" w:styleId="CorpsdetexteCar">
    <w:name w:val="Corps de texte Car"/>
    <w:basedOn w:val="Policepardfaut"/>
    <w:link w:val="Corpsdetexte"/>
    <w:rsid w:val="00A32F3A"/>
    <w:rPr>
      <w:rFonts w:ascii="CG Times" w:eastAsia="Times New Roman" w:hAnsi="CG Times" w:cs="Times New Roman"/>
      <w:spacing w:val="-2"/>
      <w:sz w:val="24"/>
      <w:szCs w:val="20"/>
      <w:lang w:val="x-none" w:eastAsia="x-none"/>
    </w:rPr>
  </w:style>
  <w:style w:type="character" w:customStyle="1" w:styleId="Titre1Car">
    <w:name w:val="Titre 1 Car"/>
    <w:basedOn w:val="Policepardfaut"/>
    <w:link w:val="Titre1"/>
    <w:rsid w:val="00A32F3A"/>
    <w:rPr>
      <w:rFonts w:ascii="Times New Roman" w:eastAsia="Times New Roman" w:hAnsi="Times New Roman" w:cs="Times New Roman"/>
      <w:b/>
      <w:bCs/>
      <w:sz w:val="28"/>
      <w:szCs w:val="24"/>
      <w:lang w:eastAsia="fr-FR"/>
    </w:rPr>
  </w:style>
  <w:style w:type="character" w:customStyle="1" w:styleId="Titre4Car">
    <w:name w:val="Titre 4 Car"/>
    <w:basedOn w:val="Policepardfaut"/>
    <w:link w:val="Titre4"/>
    <w:rsid w:val="00A32F3A"/>
    <w:rPr>
      <w:rFonts w:ascii="Times New Roman" w:eastAsia="Times New Roman" w:hAnsi="Times New Roman" w:cs="Times New Roman"/>
      <w:b/>
      <w:bCs/>
      <w:i/>
      <w:iCs/>
      <w:sz w:val="24"/>
      <w:szCs w:val="24"/>
      <w:lang w:eastAsia="fr-FR"/>
    </w:rPr>
  </w:style>
  <w:style w:type="character" w:customStyle="1" w:styleId="Titre3Car">
    <w:name w:val="Titre 3 Car"/>
    <w:basedOn w:val="Policepardfaut"/>
    <w:link w:val="Titre3"/>
    <w:uiPriority w:val="9"/>
    <w:rsid w:val="00EE1B44"/>
    <w:rPr>
      <w:rFonts w:asciiTheme="majorHAnsi" w:eastAsiaTheme="majorEastAsia" w:hAnsiTheme="majorHAnsi" w:cstheme="majorBidi"/>
      <w:color w:val="1F3763" w:themeColor="accent1" w:themeShade="7F"/>
      <w:sz w:val="24"/>
      <w:szCs w:val="24"/>
      <w:lang w:val="en-US"/>
    </w:rPr>
  </w:style>
  <w:style w:type="paragraph" w:styleId="Corpsdetexte3">
    <w:name w:val="Body Text 3"/>
    <w:basedOn w:val="Normal"/>
    <w:link w:val="Corpsdetexte3Car"/>
    <w:uiPriority w:val="99"/>
    <w:unhideWhenUsed/>
    <w:rsid w:val="001D3CA8"/>
    <w:pPr>
      <w:spacing w:after="120"/>
    </w:pPr>
    <w:rPr>
      <w:sz w:val="16"/>
      <w:szCs w:val="16"/>
    </w:rPr>
  </w:style>
  <w:style w:type="character" w:customStyle="1" w:styleId="Corpsdetexte3Car">
    <w:name w:val="Corps de texte 3 Car"/>
    <w:basedOn w:val="Policepardfaut"/>
    <w:link w:val="Corpsdetexte3"/>
    <w:uiPriority w:val="99"/>
    <w:rsid w:val="001D3CA8"/>
    <w:rPr>
      <w:rFonts w:ascii="Times New Roman" w:eastAsia="Times New Roman" w:hAnsi="Times New Roman" w:cs="Times New Roman"/>
      <w:sz w:val="16"/>
      <w:szCs w:val="16"/>
      <w:lang w:val="en-US"/>
    </w:rPr>
  </w:style>
  <w:style w:type="paragraph" w:styleId="Notedebasdepage">
    <w:name w:val="footnote text"/>
    <w:aliases w:val="ADB,ALTS FOOTNOTE,Ch,Char,FOOTNOTE,FOOTNOTES,Fodnotetekst Tegn,Footnote,Footnote Text Char1 Char Char,Footnote Text Char1 Char Char Char Char,Footnote Text Char2 Char,Footnote Text Char2 Char Char Char,f,fn,fn1,footnote text,ft"/>
    <w:basedOn w:val="Normal"/>
    <w:link w:val="NotedebasdepageCar"/>
    <w:uiPriority w:val="99"/>
    <w:unhideWhenUsed/>
    <w:qFormat/>
    <w:rsid w:val="005009F1"/>
    <w:rPr>
      <w:rFonts w:ascii="Calibri" w:eastAsia="Calibri" w:hAnsi="Calibri"/>
      <w:sz w:val="20"/>
      <w:lang w:val="fr-FR"/>
    </w:rPr>
  </w:style>
  <w:style w:type="character" w:customStyle="1" w:styleId="NotedebasdepageCar">
    <w:name w:val="Note de bas de page Car"/>
    <w:aliases w:val="ADB Car,ALTS FOOTNOTE Car,Ch Car,Char Car,FOOTNOTE Car,FOOTNOTES Car,Fodnotetekst Tegn Car,Footnote Car,Footnote Text Char1 Char Char Car,Footnote Text Char1 Char Char Char Char Car,Footnote Text Char2 Char Car,f Car,fn Car"/>
    <w:basedOn w:val="Policepardfaut"/>
    <w:link w:val="Notedebasdepage"/>
    <w:uiPriority w:val="99"/>
    <w:qFormat/>
    <w:rsid w:val="005009F1"/>
    <w:rPr>
      <w:rFonts w:ascii="Calibri" w:eastAsia="Calibri" w:hAnsi="Calibri" w:cs="Times New Roman"/>
      <w:sz w:val="20"/>
      <w:szCs w:val="20"/>
    </w:rPr>
  </w:style>
  <w:style w:type="character" w:styleId="Appelnotedebasdep">
    <w:name w:val="footnote reference"/>
    <w:aliases w:val="16 Point,BVI fnr,Footnote Reference Number,Footnote Reference_LVL6,Footnote Reference_LVL61,Footnote Reference_LVL62,Footnote Reference_LVL63,Footnote Reference_LVL64,Ref,SUPERS,Superscript 6 Point,footnote ref,fr,ftref"/>
    <w:basedOn w:val="Policepardfaut"/>
    <w:link w:val="16PointChar"/>
    <w:uiPriority w:val="99"/>
    <w:unhideWhenUsed/>
    <w:qFormat/>
    <w:rsid w:val="005009F1"/>
    <w:rPr>
      <w:vertAlign w:val="superscript"/>
    </w:rPr>
  </w:style>
  <w:style w:type="paragraph" w:customStyle="1" w:styleId="16PointChar">
    <w:name w:val="16 Point Char"/>
    <w:aliases w:val="Superscript 6 Point Char,ftref Char,BVI fnr Char,Footnote Reference Number Char,Normal + Font:9 Point Char,Superscript 3 Point Times Char"/>
    <w:basedOn w:val="Notedebasdepage"/>
    <w:next w:val="Normal"/>
    <w:link w:val="Appelnotedebasdep"/>
    <w:uiPriority w:val="99"/>
    <w:rsid w:val="005009F1"/>
    <w:pPr>
      <w:tabs>
        <w:tab w:val="left" w:pos="709"/>
      </w:tabs>
      <w:spacing w:after="20"/>
      <w:ind w:left="224" w:hanging="224"/>
      <w:jc w:val="both"/>
    </w:pPr>
    <w:rPr>
      <w:rFonts w:asciiTheme="minorHAnsi" w:eastAsiaTheme="minorHAnsi" w:hAnsiTheme="minorHAnsi" w:cstheme="minorBidi"/>
      <w:sz w:val="22"/>
      <w:szCs w:val="22"/>
      <w:vertAlign w:val="superscript"/>
    </w:rPr>
  </w:style>
  <w:style w:type="paragraph" w:styleId="Commentaire">
    <w:name w:val="annotation text"/>
    <w:basedOn w:val="Normal"/>
    <w:link w:val="CommentaireCar"/>
    <w:uiPriority w:val="99"/>
    <w:unhideWhenUsed/>
    <w:rsid w:val="005009F1"/>
    <w:rPr>
      <w:sz w:val="20"/>
      <w:lang w:val="fr-FR" w:eastAsia="fr-FR"/>
    </w:rPr>
  </w:style>
  <w:style w:type="character" w:customStyle="1" w:styleId="CommentaireCar">
    <w:name w:val="Commentaire Car"/>
    <w:basedOn w:val="Policepardfaut"/>
    <w:link w:val="Commentaire"/>
    <w:uiPriority w:val="99"/>
    <w:rsid w:val="005009F1"/>
    <w:rPr>
      <w:rFonts w:ascii="Times New Roman" w:eastAsia="Times New Roman" w:hAnsi="Times New Roman" w:cs="Times New Roman"/>
      <w:sz w:val="20"/>
      <w:szCs w:val="20"/>
      <w:lang w:eastAsia="fr-FR"/>
    </w:rPr>
  </w:style>
  <w:style w:type="paragraph" w:styleId="Paragraphedeliste">
    <w:name w:val="List Paragraph"/>
    <w:aliases w:val="123 List Paragraph,Bullet paras,Bullets,Casella di testo,Celula,LIST OF TABLES.,List Paragraph (numbered (a)),List Paragraph nowy,List Paragraph1,Liste 1,Main numbered paragraph,Numbered List Paragraph,References,Texte Général,l,puce"/>
    <w:basedOn w:val="Normal"/>
    <w:link w:val="ParagraphedelisteCar"/>
    <w:uiPriority w:val="34"/>
    <w:qFormat/>
    <w:rsid w:val="005009F1"/>
    <w:pPr>
      <w:ind w:left="720"/>
      <w:contextualSpacing/>
    </w:pPr>
    <w:rPr>
      <w:szCs w:val="24"/>
      <w:lang w:val="fr-FR" w:eastAsia="fr-FR"/>
    </w:rPr>
  </w:style>
  <w:style w:type="character" w:customStyle="1" w:styleId="ParagraphedelisteCar">
    <w:name w:val="Paragraphe de liste Car"/>
    <w:aliases w:val="123 List Paragraph Car,Bullet paras Car,Bullets Car,Casella di testo Car,Celula Car,LIST OF TABLES. Car,List Paragraph (numbered (a)) Car,List Paragraph nowy Car,List Paragraph1 Car,Liste 1 Car,Main numbered paragraph Car,l Car"/>
    <w:link w:val="Paragraphedeliste"/>
    <w:uiPriority w:val="34"/>
    <w:qFormat/>
    <w:rsid w:val="005009F1"/>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6B5CA1"/>
    <w:rPr>
      <w:rFonts w:asciiTheme="majorHAnsi" w:eastAsiaTheme="majorEastAsia" w:hAnsiTheme="majorHAnsi" w:cstheme="majorBidi"/>
      <w:color w:val="2F5496" w:themeColor="accent1" w:themeShade="BF"/>
      <w:sz w:val="26"/>
      <w:szCs w:val="26"/>
      <w:lang w:val="en-US"/>
    </w:rPr>
  </w:style>
  <w:style w:type="character" w:customStyle="1" w:styleId="CharacterStyle1">
    <w:name w:val="Character Style 1"/>
    <w:rsid w:val="00D51093"/>
    <w:rPr>
      <w:rFonts w:ascii="Arial" w:hAnsi="Arial"/>
      <w:spacing w:val="-5"/>
      <w:sz w:val="22"/>
    </w:rPr>
  </w:style>
  <w:style w:type="paragraph" w:customStyle="1" w:styleId="Style6">
    <w:name w:val="Style 6"/>
    <w:rsid w:val="00D51093"/>
    <w:pPr>
      <w:widowControl w:val="0"/>
      <w:autoSpaceDE w:val="0"/>
      <w:autoSpaceDN w:val="0"/>
      <w:spacing w:after="0" w:line="127" w:lineRule="auto"/>
    </w:pPr>
    <w:rPr>
      <w:rFonts w:ascii="Arial" w:eastAsia="Times New Roman" w:hAnsi="Arial" w:cs="Arial"/>
      <w:spacing w:val="-5"/>
      <w:lang w:eastAsia="fr-FR"/>
    </w:rPr>
  </w:style>
  <w:style w:type="character" w:styleId="Lienhypertexte">
    <w:name w:val="Hyperlink"/>
    <w:rsid w:val="00E132FA"/>
    <w:rPr>
      <w:color w:val="0000FF"/>
      <w:u w:val="single"/>
    </w:rPr>
  </w:style>
  <w:style w:type="paragraph" w:styleId="Pieddepage">
    <w:name w:val="footer"/>
    <w:basedOn w:val="Normal"/>
    <w:link w:val="PieddepageCar"/>
    <w:uiPriority w:val="99"/>
    <w:unhideWhenUsed/>
    <w:rsid w:val="00A371DE"/>
    <w:pPr>
      <w:tabs>
        <w:tab w:val="center" w:pos="4536"/>
        <w:tab w:val="right" w:pos="9072"/>
      </w:tabs>
    </w:pPr>
  </w:style>
  <w:style w:type="character" w:customStyle="1" w:styleId="PieddepageCar">
    <w:name w:val="Pied de page Car"/>
    <w:basedOn w:val="Policepardfaut"/>
    <w:link w:val="Pieddepage"/>
    <w:uiPriority w:val="99"/>
    <w:rsid w:val="00A371DE"/>
    <w:rPr>
      <w:rFonts w:ascii="Times New Roman" w:eastAsia="Times New Roman" w:hAnsi="Times New Roman" w:cs="Times New Roman"/>
      <w:sz w:val="24"/>
      <w:szCs w:val="20"/>
      <w:lang w:val="en-US"/>
    </w:rPr>
  </w:style>
  <w:style w:type="character" w:customStyle="1" w:styleId="Mentionnonrsolue1">
    <w:name w:val="Mention non résolue1"/>
    <w:basedOn w:val="Policepardfaut"/>
    <w:uiPriority w:val="99"/>
    <w:semiHidden/>
    <w:unhideWhenUsed/>
    <w:rsid w:val="009929E1"/>
    <w:rPr>
      <w:color w:val="605E5C"/>
      <w:shd w:val="clear" w:color="auto" w:fill="E1DFDD"/>
    </w:rPr>
  </w:style>
  <w:style w:type="paragraph" w:styleId="Textedebulles">
    <w:name w:val="Balloon Text"/>
    <w:basedOn w:val="Normal"/>
    <w:link w:val="TextedebullesCar"/>
    <w:uiPriority w:val="99"/>
    <w:semiHidden/>
    <w:unhideWhenUsed/>
    <w:rsid w:val="00F03B2B"/>
    <w:rPr>
      <w:rFonts w:ascii="Tahoma" w:hAnsi="Tahoma" w:cs="Tahoma"/>
      <w:sz w:val="16"/>
      <w:szCs w:val="16"/>
    </w:rPr>
  </w:style>
  <w:style w:type="character" w:customStyle="1" w:styleId="TextedebullesCar">
    <w:name w:val="Texte de bulles Car"/>
    <w:basedOn w:val="Policepardfaut"/>
    <w:link w:val="Textedebulles"/>
    <w:uiPriority w:val="99"/>
    <w:semiHidden/>
    <w:rsid w:val="00F03B2B"/>
    <w:rPr>
      <w:rFonts w:ascii="Tahoma" w:eastAsia="Times New Roman" w:hAnsi="Tahoma" w:cs="Tahoma"/>
      <w:sz w:val="16"/>
      <w:szCs w:val="16"/>
      <w:lang w:val="en-US"/>
    </w:rPr>
  </w:style>
  <w:style w:type="character" w:customStyle="1" w:styleId="Mentionnonrsolue2">
    <w:name w:val="Mention non résolue2"/>
    <w:basedOn w:val="Policepardfaut"/>
    <w:uiPriority w:val="99"/>
    <w:semiHidden/>
    <w:unhideWhenUsed/>
    <w:rsid w:val="002B278C"/>
    <w:rPr>
      <w:color w:val="605E5C"/>
      <w:shd w:val="clear" w:color="auto" w:fill="E1DFDD"/>
    </w:rPr>
  </w:style>
  <w:style w:type="paragraph" w:customStyle="1" w:styleId="CharChar">
    <w:name w:val="Char Char"/>
    <w:basedOn w:val="Normal"/>
    <w:rsid w:val="009158E8"/>
    <w:pPr>
      <w:spacing w:after="160" w:line="240" w:lineRule="exact"/>
    </w:pPr>
    <w:rPr>
      <w:rFonts w:ascii="Verdana" w:hAnsi="Verdana"/>
      <w:sz w:val="20"/>
      <w:lang w:val="fr-FR"/>
    </w:rPr>
  </w:style>
  <w:style w:type="character" w:customStyle="1" w:styleId="hps">
    <w:name w:val="hps"/>
    <w:basedOn w:val="Policepardfaut"/>
    <w:rsid w:val="006D2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558455">
      <w:bodyDiv w:val="1"/>
      <w:marLeft w:val="0"/>
      <w:marRight w:val="0"/>
      <w:marTop w:val="0"/>
      <w:marBottom w:val="0"/>
      <w:divBdr>
        <w:top w:val="none" w:sz="0" w:space="0" w:color="auto"/>
        <w:left w:val="none" w:sz="0" w:space="0" w:color="auto"/>
        <w:bottom w:val="none" w:sz="0" w:space="0" w:color="auto"/>
        <w:right w:val="none" w:sz="0" w:space="0" w:color="auto"/>
      </w:divBdr>
    </w:div>
    <w:div w:id="197324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daigl@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E51D9-A108-4DB3-A8C7-755F6199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562</Words>
  <Characters>3096</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RPM</cp:lastModifiedBy>
  <cp:revision>27</cp:revision>
  <cp:lastPrinted>2025-02-04T07:28:00Z</cp:lastPrinted>
  <dcterms:created xsi:type="dcterms:W3CDTF">2025-02-03T15:29:00Z</dcterms:created>
  <dcterms:modified xsi:type="dcterms:W3CDTF">2025-02-04T13:48:00Z</dcterms:modified>
</cp:coreProperties>
</file>