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0678" w:type="dxa"/>
        <w:tblLook w:val="04A0" w:firstRow="1" w:lastRow="0" w:firstColumn="1" w:lastColumn="0" w:noHBand="0" w:noVBand="1"/>
      </w:tblPr>
      <w:tblGrid>
        <w:gridCol w:w="10206"/>
        <w:gridCol w:w="5236"/>
        <w:gridCol w:w="5236"/>
      </w:tblGrid>
      <w:tr w:rsidR="00AA5A07" w:rsidRPr="00AA5A07" w14:paraId="63472400" w14:textId="77777777" w:rsidTr="00BA449F">
        <w:tc>
          <w:tcPr>
            <w:tcW w:w="10206" w:type="dxa"/>
          </w:tcPr>
          <w:tbl>
            <w:tblPr>
              <w:tblpPr w:leftFromText="180" w:rightFromText="180" w:vertAnchor="text" w:horzAnchor="margin" w:tblpY="-914"/>
              <w:tblW w:w="9617" w:type="dxa"/>
              <w:tblLook w:val="04A0" w:firstRow="1" w:lastRow="0" w:firstColumn="1" w:lastColumn="0" w:noHBand="0" w:noVBand="1"/>
            </w:tblPr>
            <w:tblGrid>
              <w:gridCol w:w="3402"/>
              <w:gridCol w:w="3729"/>
              <w:gridCol w:w="2486"/>
            </w:tblGrid>
            <w:tr w:rsidR="00AA5A07" w:rsidRPr="00AA5A07" w14:paraId="3EF6EC1F" w14:textId="77777777" w:rsidTr="00BA449F">
              <w:trPr>
                <w:trHeight w:val="768"/>
              </w:trPr>
              <w:tc>
                <w:tcPr>
                  <w:tcW w:w="3402" w:type="dxa"/>
                  <w:shd w:val="clear" w:color="auto" w:fill="auto"/>
                </w:tcPr>
                <w:p w14:paraId="04BC0D7E" w14:textId="77777777" w:rsidR="00AA5A07" w:rsidRPr="00AA5A07" w:rsidRDefault="00AA5A07" w:rsidP="00BA449F">
                  <w:pPr>
                    <w:spacing w:after="0" w:line="276" w:lineRule="auto"/>
                    <w:ind w:left="-105"/>
                    <w:outlineLvl w:val="3"/>
                    <w:rPr>
                      <w:rFonts w:ascii="Times New Roman" w:eastAsia="Times New Roman" w:hAnsi="Times New Roman" w:cs="Times New Roman"/>
                      <w:b/>
                      <w:sz w:val="24"/>
                      <w:szCs w:val="24"/>
                      <w:lang w:bidi="en-US"/>
                    </w:rPr>
                  </w:pPr>
                  <w:r w:rsidRPr="00AA5A07">
                    <w:rPr>
                      <w:rFonts w:ascii="Times New Roman" w:eastAsia="Times New Roman" w:hAnsi="Times New Roman" w:cs="Times New Roman"/>
                      <w:b/>
                      <w:noProof/>
                      <w:sz w:val="24"/>
                      <w:szCs w:val="24"/>
                      <w:lang w:val="en-US"/>
                    </w:rPr>
                    <w:drawing>
                      <wp:anchor distT="0" distB="0" distL="114300" distR="114300" simplePos="0" relativeHeight="251659264" behindDoc="0" locked="0" layoutInCell="1" allowOverlap="1" wp14:anchorId="3777DCBA" wp14:editId="0C5BA975">
                        <wp:simplePos x="0" y="0"/>
                        <wp:positionH relativeFrom="column">
                          <wp:posOffset>245110</wp:posOffset>
                        </wp:positionH>
                        <wp:positionV relativeFrom="paragraph">
                          <wp:posOffset>180975</wp:posOffset>
                        </wp:positionV>
                        <wp:extent cx="1095375" cy="1023620"/>
                        <wp:effectExtent l="0" t="0" r="9525" b="5080"/>
                        <wp:wrapTight wrapText="bothSides">
                          <wp:wrapPolygon edited="0">
                            <wp:start x="0" y="0"/>
                            <wp:lineTo x="0" y="21305"/>
                            <wp:lineTo x="21412" y="21305"/>
                            <wp:lineTo x="21412"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375" cy="1023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A07">
                    <w:rPr>
                      <w:rFonts w:ascii="Times New Roman" w:eastAsia="Times New Roman" w:hAnsi="Times New Roman" w:cs="Times New Roman"/>
                      <w:b/>
                      <w:sz w:val="24"/>
                      <w:szCs w:val="24"/>
                      <w:lang w:bidi="en-US"/>
                    </w:rPr>
                    <w:t xml:space="preserve">République du Burundi  </w:t>
                  </w:r>
                </w:p>
                <w:p w14:paraId="3D5E3FF0" w14:textId="77777777" w:rsidR="00AA5A07" w:rsidRPr="00AA5A07" w:rsidRDefault="00AA5A07" w:rsidP="00BA449F">
                  <w:pPr>
                    <w:tabs>
                      <w:tab w:val="left" w:pos="1845"/>
                    </w:tabs>
                    <w:spacing w:after="0" w:line="276" w:lineRule="auto"/>
                    <w:ind w:left="462"/>
                    <w:rPr>
                      <w:rFonts w:ascii="Times New Roman" w:eastAsia="Times New Roman" w:hAnsi="Times New Roman" w:cs="Times New Roman"/>
                      <w:b/>
                      <w:sz w:val="24"/>
                      <w:szCs w:val="24"/>
                      <w:lang w:bidi="en-US"/>
                    </w:rPr>
                  </w:pPr>
                </w:p>
              </w:tc>
              <w:tc>
                <w:tcPr>
                  <w:tcW w:w="3729" w:type="dxa"/>
                  <w:shd w:val="clear" w:color="auto" w:fill="auto"/>
                </w:tcPr>
                <w:p w14:paraId="63C7B79F" w14:textId="77777777" w:rsidR="00AA5A07" w:rsidRPr="00AA5A07" w:rsidRDefault="00AA5A07" w:rsidP="00BA449F">
                  <w:pPr>
                    <w:tabs>
                      <w:tab w:val="left" w:pos="1845"/>
                    </w:tabs>
                    <w:spacing w:after="0" w:line="276" w:lineRule="auto"/>
                    <w:jc w:val="center"/>
                    <w:rPr>
                      <w:rFonts w:ascii="Times New Roman" w:eastAsia="Times New Roman" w:hAnsi="Times New Roman" w:cs="Times New Roman"/>
                      <w:b/>
                      <w:sz w:val="24"/>
                      <w:szCs w:val="24"/>
                      <w:lang w:bidi="en-US"/>
                    </w:rPr>
                  </w:pPr>
                  <w:r w:rsidRPr="00AA5A07">
                    <w:rPr>
                      <w:rFonts w:ascii="Times New Roman" w:eastAsia="Times New Roman" w:hAnsi="Times New Roman" w:cs="Times New Roman"/>
                      <w:b/>
                      <w:noProof/>
                      <w:sz w:val="24"/>
                      <w:szCs w:val="24"/>
                      <w:lang w:val="en-US"/>
                    </w:rPr>
                    <w:drawing>
                      <wp:anchor distT="0" distB="0" distL="114300" distR="114300" simplePos="0" relativeHeight="251661312" behindDoc="0" locked="0" layoutInCell="1" allowOverlap="1" wp14:anchorId="3380B7D5" wp14:editId="6C194769">
                        <wp:simplePos x="0" y="0"/>
                        <wp:positionH relativeFrom="column">
                          <wp:posOffset>455295</wp:posOffset>
                        </wp:positionH>
                        <wp:positionV relativeFrom="paragraph">
                          <wp:posOffset>333375</wp:posOffset>
                        </wp:positionV>
                        <wp:extent cx="828675" cy="809625"/>
                        <wp:effectExtent l="0" t="0" r="9525" b="9525"/>
                        <wp:wrapTopAndBottom/>
                        <wp:docPr id="2" name="Image 2" descr="C:\Users\HASADO\Downloads\Logo proj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HASADO\Downloads\Logo proje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809625"/>
                                </a:xfrm>
                                <a:prstGeom prst="rect">
                                  <a:avLst/>
                                </a:prstGeom>
                                <a:noFill/>
                                <a:ln>
                                  <a:noFill/>
                                </a:ln>
                              </pic:spPr>
                            </pic:pic>
                          </a:graphicData>
                        </a:graphic>
                      </wp:anchor>
                    </w:drawing>
                  </w:r>
                </w:p>
              </w:tc>
              <w:tc>
                <w:tcPr>
                  <w:tcW w:w="2486" w:type="dxa"/>
                  <w:shd w:val="clear" w:color="auto" w:fill="auto"/>
                </w:tcPr>
                <w:p w14:paraId="7FDC3C01" w14:textId="77777777" w:rsidR="00AA5A07" w:rsidRPr="00AA5A07" w:rsidRDefault="00AA5A07" w:rsidP="00BA449F">
                  <w:pPr>
                    <w:tabs>
                      <w:tab w:val="left" w:pos="1845"/>
                    </w:tabs>
                    <w:spacing w:after="0" w:line="276" w:lineRule="auto"/>
                    <w:rPr>
                      <w:rFonts w:ascii="Times New Roman" w:eastAsia="Times New Roman" w:hAnsi="Times New Roman" w:cs="Times New Roman"/>
                      <w:b/>
                      <w:sz w:val="24"/>
                      <w:szCs w:val="24"/>
                      <w:lang w:bidi="en-US"/>
                    </w:rPr>
                  </w:pPr>
                  <w:r w:rsidRPr="00AA5A07">
                    <w:rPr>
                      <w:rFonts w:ascii="Times New Roman" w:eastAsia="Times New Roman" w:hAnsi="Times New Roman" w:cs="Times New Roman"/>
                      <w:b/>
                      <w:noProof/>
                      <w:sz w:val="24"/>
                      <w:szCs w:val="24"/>
                      <w:lang w:val="en-US"/>
                    </w:rPr>
                    <w:drawing>
                      <wp:anchor distT="0" distB="0" distL="114300" distR="114300" simplePos="0" relativeHeight="251660288" behindDoc="0" locked="0" layoutInCell="1" allowOverlap="1" wp14:anchorId="20D5699A" wp14:editId="3641067F">
                        <wp:simplePos x="0" y="0"/>
                        <wp:positionH relativeFrom="column">
                          <wp:posOffset>215265</wp:posOffset>
                        </wp:positionH>
                        <wp:positionV relativeFrom="paragraph">
                          <wp:posOffset>80645</wp:posOffset>
                        </wp:positionV>
                        <wp:extent cx="1038225" cy="1123950"/>
                        <wp:effectExtent l="0" t="0" r="9525" b="0"/>
                        <wp:wrapTopAndBottom/>
                        <wp:docPr id="1459243650" name="Image 1459243650" descr="Tchad : toujours en attente de la démocratie - CIVICUS L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Tchad : toujours en attente de la démocratie - CIVICUS LE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1123950"/>
                                </a:xfrm>
                                <a:prstGeom prst="rect">
                                  <a:avLst/>
                                </a:prstGeom>
                                <a:noFill/>
                                <a:ln>
                                  <a:noFill/>
                                </a:ln>
                              </pic:spPr>
                            </pic:pic>
                          </a:graphicData>
                        </a:graphic>
                      </wp:anchor>
                    </w:drawing>
                  </w:r>
                </w:p>
              </w:tc>
            </w:tr>
            <w:tr w:rsidR="00AA5A07" w:rsidRPr="00AA5A07" w14:paraId="5F6CA48B" w14:textId="77777777" w:rsidTr="00BA449F">
              <w:trPr>
                <w:trHeight w:val="485"/>
              </w:trPr>
              <w:tc>
                <w:tcPr>
                  <w:tcW w:w="3402" w:type="dxa"/>
                  <w:shd w:val="clear" w:color="auto" w:fill="auto"/>
                </w:tcPr>
                <w:p w14:paraId="21CD418C" w14:textId="77777777" w:rsidR="00AA5A07" w:rsidRPr="00AA5A07" w:rsidRDefault="00AA5A07" w:rsidP="00BA449F">
                  <w:pPr>
                    <w:tabs>
                      <w:tab w:val="left" w:pos="1845"/>
                    </w:tabs>
                    <w:spacing w:after="120" w:line="276" w:lineRule="auto"/>
                    <w:ind w:left="-105" w:right="-101"/>
                    <w:rPr>
                      <w:rFonts w:ascii="Times New Roman" w:eastAsia="Times New Roman" w:hAnsi="Times New Roman" w:cs="Times New Roman"/>
                      <w:b/>
                      <w:sz w:val="24"/>
                      <w:szCs w:val="24"/>
                      <w:lang w:bidi="en-US"/>
                    </w:rPr>
                  </w:pPr>
                  <w:r w:rsidRPr="00AA5A07">
                    <w:rPr>
                      <w:rFonts w:ascii="Times New Roman" w:eastAsia="Times New Roman" w:hAnsi="Times New Roman" w:cs="Times New Roman"/>
                      <w:b/>
                      <w:sz w:val="24"/>
                      <w:szCs w:val="24"/>
                      <w:lang w:bidi="en-US"/>
                    </w:rPr>
                    <w:t>Ministère de l’Environnement, de l’Agriculture et de l’Elevage</w:t>
                  </w:r>
                </w:p>
              </w:tc>
              <w:tc>
                <w:tcPr>
                  <w:tcW w:w="3729" w:type="dxa"/>
                  <w:shd w:val="clear" w:color="auto" w:fill="auto"/>
                </w:tcPr>
                <w:p w14:paraId="5A585AFE" w14:textId="77777777" w:rsidR="00AA5A07" w:rsidRPr="00AA5A07" w:rsidRDefault="00AA5A07" w:rsidP="00BA449F">
                  <w:pPr>
                    <w:tabs>
                      <w:tab w:val="left" w:pos="1845"/>
                    </w:tabs>
                    <w:spacing w:after="120" w:line="276" w:lineRule="auto"/>
                    <w:ind w:right="-207"/>
                    <w:rPr>
                      <w:rFonts w:ascii="Times New Roman" w:eastAsia="Times New Roman" w:hAnsi="Times New Roman" w:cs="Times New Roman"/>
                      <w:b/>
                      <w:sz w:val="24"/>
                      <w:szCs w:val="24"/>
                      <w:lang w:bidi="en-US"/>
                    </w:rPr>
                  </w:pPr>
                </w:p>
              </w:tc>
              <w:tc>
                <w:tcPr>
                  <w:tcW w:w="2486" w:type="dxa"/>
                  <w:shd w:val="clear" w:color="auto" w:fill="auto"/>
                </w:tcPr>
                <w:p w14:paraId="0AA7B8E3" w14:textId="77777777" w:rsidR="00AA5A07" w:rsidRPr="00AA5A07" w:rsidRDefault="00AA5A07" w:rsidP="00BA449F">
                  <w:pPr>
                    <w:tabs>
                      <w:tab w:val="left" w:pos="1845"/>
                    </w:tabs>
                    <w:spacing w:after="120" w:line="276" w:lineRule="auto"/>
                    <w:ind w:left="170" w:right="-86"/>
                    <w:rPr>
                      <w:rFonts w:ascii="Times New Roman" w:eastAsia="Times New Roman" w:hAnsi="Times New Roman" w:cs="Times New Roman"/>
                      <w:b/>
                      <w:sz w:val="24"/>
                      <w:szCs w:val="24"/>
                      <w:lang w:bidi="en-US"/>
                    </w:rPr>
                  </w:pPr>
                  <w:r w:rsidRPr="00AA5A07">
                    <w:rPr>
                      <w:rFonts w:ascii="Times New Roman" w:eastAsia="Times New Roman" w:hAnsi="Times New Roman" w:cs="Times New Roman"/>
                      <w:b/>
                      <w:sz w:val="24"/>
                      <w:szCs w:val="24"/>
                      <w:lang w:bidi="en-US"/>
                    </w:rPr>
                    <w:t>La Banque Mondiale</w:t>
                  </w:r>
                </w:p>
              </w:tc>
            </w:tr>
          </w:tbl>
          <w:p w14:paraId="65F15EA8" w14:textId="77777777" w:rsidR="00AA5A07" w:rsidRPr="00AA5A07" w:rsidRDefault="00AA5A07" w:rsidP="00BA449F">
            <w:pPr>
              <w:pStyle w:val="NormalDDMCI"/>
              <w:rPr>
                <w:rFonts w:ascii="Times New Roman" w:hAnsi="Times New Roman"/>
                <w:b/>
                <w:sz w:val="24"/>
                <w:szCs w:val="24"/>
              </w:rPr>
            </w:pPr>
          </w:p>
        </w:tc>
        <w:tc>
          <w:tcPr>
            <w:tcW w:w="5236" w:type="dxa"/>
          </w:tcPr>
          <w:p w14:paraId="77C93E07" w14:textId="77777777" w:rsidR="00AA5A07" w:rsidRPr="00AA5A07" w:rsidRDefault="00AA5A07" w:rsidP="00BA449F">
            <w:pPr>
              <w:pStyle w:val="NormalDDMCI"/>
              <w:rPr>
                <w:rFonts w:ascii="Times New Roman" w:hAnsi="Times New Roman"/>
                <w:b/>
                <w:sz w:val="24"/>
                <w:szCs w:val="24"/>
              </w:rPr>
            </w:pPr>
          </w:p>
        </w:tc>
        <w:tc>
          <w:tcPr>
            <w:tcW w:w="5236" w:type="dxa"/>
          </w:tcPr>
          <w:p w14:paraId="7E5D7B11" w14:textId="77777777" w:rsidR="00AA5A07" w:rsidRPr="00AA5A07" w:rsidRDefault="00AA5A07" w:rsidP="00BA449F">
            <w:pPr>
              <w:pStyle w:val="NormalDDMCI"/>
              <w:rPr>
                <w:rFonts w:ascii="Times New Roman" w:hAnsi="Times New Roman"/>
                <w:b/>
                <w:sz w:val="24"/>
                <w:szCs w:val="24"/>
              </w:rPr>
            </w:pPr>
          </w:p>
        </w:tc>
      </w:tr>
      <w:tr w:rsidR="00AA5A07" w:rsidRPr="00AA5A07" w14:paraId="7A45A4F6" w14:textId="77777777" w:rsidTr="00BA449F">
        <w:tc>
          <w:tcPr>
            <w:tcW w:w="10206" w:type="dxa"/>
          </w:tcPr>
          <w:p w14:paraId="3B3CF256" w14:textId="77777777" w:rsidR="00AA5A07" w:rsidRPr="00AA5A07" w:rsidRDefault="00AA5A07" w:rsidP="00BA449F">
            <w:pPr>
              <w:rPr>
                <w:rFonts w:ascii="Times New Roman" w:hAnsi="Times New Roman" w:cs="Times New Roman"/>
                <w:b/>
                <w:bCs/>
                <w:noProof/>
                <w:sz w:val="24"/>
                <w:szCs w:val="24"/>
              </w:rPr>
            </w:pPr>
            <w:r w:rsidRPr="00AA5A07">
              <w:rPr>
                <w:rFonts w:ascii="Times New Roman" w:eastAsia="Times New Roman" w:hAnsi="Times New Roman" w:cs="Times New Roman"/>
                <w:b/>
                <w:sz w:val="24"/>
                <w:szCs w:val="24"/>
                <w:u w:val="single"/>
                <w:lang w:bidi="en-US"/>
              </w:rPr>
              <w:t>Projet Régional de Développement Agricole Intégré dans les Grands Lacs (Don IDA n°D181-BI)</w:t>
            </w:r>
          </w:p>
        </w:tc>
        <w:tc>
          <w:tcPr>
            <w:tcW w:w="5236" w:type="dxa"/>
          </w:tcPr>
          <w:p w14:paraId="2C299B05" w14:textId="77777777" w:rsidR="00AA5A07" w:rsidRPr="00AA5A07" w:rsidRDefault="00AA5A07" w:rsidP="00BA449F">
            <w:pPr>
              <w:spacing w:after="0"/>
              <w:rPr>
                <w:rFonts w:ascii="Times New Roman" w:hAnsi="Times New Roman" w:cs="Times New Roman"/>
                <w:b/>
                <w:bCs/>
                <w:noProof/>
                <w:sz w:val="24"/>
                <w:szCs w:val="24"/>
              </w:rPr>
            </w:pPr>
          </w:p>
        </w:tc>
        <w:tc>
          <w:tcPr>
            <w:tcW w:w="5236" w:type="dxa"/>
          </w:tcPr>
          <w:p w14:paraId="532CD71F" w14:textId="77777777" w:rsidR="00AA5A07" w:rsidRPr="00AA5A07" w:rsidRDefault="00AA5A07" w:rsidP="00BA449F">
            <w:pPr>
              <w:rPr>
                <w:rFonts w:ascii="Times New Roman" w:hAnsi="Times New Roman" w:cs="Times New Roman"/>
                <w:b/>
                <w:bCs/>
                <w:noProof/>
                <w:sz w:val="24"/>
                <w:szCs w:val="24"/>
              </w:rPr>
            </w:pPr>
          </w:p>
        </w:tc>
      </w:tr>
    </w:tbl>
    <w:p w14:paraId="5CD6765D" w14:textId="77777777" w:rsidR="00AA5A07" w:rsidRPr="00AA5A07" w:rsidRDefault="00AA5A07" w:rsidP="00AA5A07">
      <w:pPr>
        <w:spacing w:after="0" w:line="240" w:lineRule="auto"/>
        <w:jc w:val="both"/>
        <w:rPr>
          <w:rFonts w:ascii="Times New Roman" w:eastAsia="Times New Roman" w:hAnsi="Times New Roman" w:cs="Times New Roman"/>
          <w:sz w:val="24"/>
          <w:szCs w:val="20"/>
          <w:lang w:eastAsia="fr-FR"/>
        </w:rPr>
      </w:pPr>
    </w:p>
    <w:p w14:paraId="05B9015E" w14:textId="77777777" w:rsidR="00AA5A07" w:rsidRPr="00AA5A07" w:rsidRDefault="00AA5A07" w:rsidP="00AA5A07">
      <w:pPr>
        <w:tabs>
          <w:tab w:val="right" w:pos="9000"/>
        </w:tabs>
        <w:suppressAutoHyphens/>
        <w:spacing w:after="0" w:line="240" w:lineRule="auto"/>
        <w:jc w:val="both"/>
        <w:rPr>
          <w:rFonts w:ascii="Times New Roman" w:eastAsia="Times New Roman" w:hAnsi="Times New Roman" w:cs="Times New Roman"/>
          <w:b/>
          <w:iCs/>
          <w:spacing w:val="-2"/>
          <w:sz w:val="28"/>
          <w:szCs w:val="28"/>
          <w:lang w:eastAsia="fr-FR"/>
        </w:rPr>
      </w:pPr>
      <w:r w:rsidRPr="00AA5A07">
        <w:rPr>
          <w:rFonts w:ascii="Times New Roman" w:eastAsia="Times New Roman" w:hAnsi="Times New Roman" w:cs="Times New Roman"/>
          <w:b/>
          <w:sz w:val="28"/>
          <w:szCs w:val="28"/>
          <w:lang w:eastAsia="fr-FR"/>
        </w:rPr>
        <w:t>Avis d’Appel d’offres</w:t>
      </w:r>
      <w:r w:rsidRPr="00AA5A07">
        <w:rPr>
          <w:rFonts w:ascii="Times New Roman" w:eastAsia="Times New Roman" w:hAnsi="Times New Roman" w:cs="Times New Roman"/>
          <w:b/>
          <w:smallCaps/>
          <w:sz w:val="28"/>
          <w:szCs w:val="28"/>
          <w:lang w:eastAsia="fr-FR"/>
        </w:rPr>
        <w:t xml:space="preserve"> </w:t>
      </w:r>
      <w:r w:rsidRPr="00AA5A07">
        <w:rPr>
          <w:rFonts w:ascii="Times New Roman" w:eastAsia="Times New Roman" w:hAnsi="Times New Roman" w:cs="Times New Roman"/>
          <w:b/>
          <w:iCs/>
          <w:spacing w:val="-2"/>
          <w:sz w:val="28"/>
          <w:szCs w:val="28"/>
          <w:lang w:eastAsia="fr-FR"/>
        </w:rPr>
        <w:t>international pour la fourniture de mille cent quarante (1.140) génisses et soixante (60) taureaux géniteurs croisés d’au moins ¾ sang de race frisonne</w:t>
      </w:r>
      <w:r w:rsidRPr="00AA5A07" w:rsidDel="00A75F91">
        <w:rPr>
          <w:rFonts w:ascii="Times New Roman" w:eastAsia="Times New Roman" w:hAnsi="Times New Roman" w:cs="Times New Roman"/>
          <w:b/>
          <w:iCs/>
          <w:spacing w:val="-2"/>
          <w:sz w:val="28"/>
          <w:szCs w:val="28"/>
          <w:lang w:eastAsia="fr-FR"/>
        </w:rPr>
        <w:t xml:space="preserve"> </w:t>
      </w:r>
    </w:p>
    <w:p w14:paraId="568353FC" w14:textId="77777777" w:rsidR="00AA5A07" w:rsidRPr="00AA5A07" w:rsidRDefault="00AA5A07" w:rsidP="00AA5A07">
      <w:pPr>
        <w:suppressAutoHyphens/>
        <w:spacing w:before="120" w:after="120" w:line="240" w:lineRule="auto"/>
        <w:rPr>
          <w:rFonts w:ascii="Times New Roman" w:eastAsia="Times New Roman" w:hAnsi="Times New Roman" w:cs="Times New Roman"/>
          <w:b/>
          <w:sz w:val="32"/>
          <w:szCs w:val="32"/>
          <w:lang w:eastAsia="fr-FR"/>
        </w:rPr>
      </w:pPr>
      <w:r w:rsidRPr="00AA5A07">
        <w:rPr>
          <w:rFonts w:ascii="Times New Roman" w:eastAsia="Times New Roman" w:hAnsi="Times New Roman" w:cs="Times New Roman"/>
          <w:bCs/>
          <w:i/>
          <w:iCs/>
          <w:sz w:val="24"/>
          <w:szCs w:val="20"/>
          <w:lang w:eastAsia="fr-FR"/>
        </w:rPr>
        <w:t xml:space="preserve">Référence : DAON : </w:t>
      </w:r>
      <w:proofErr w:type="gramStart"/>
      <w:r w:rsidRPr="00AA5A07">
        <w:rPr>
          <w:rFonts w:ascii="Times New Roman" w:eastAsia="Times New Roman" w:hAnsi="Times New Roman" w:cs="Times New Roman"/>
          <w:b/>
          <w:i/>
          <w:sz w:val="28"/>
          <w:szCs w:val="28"/>
          <w:lang w:eastAsia="fr-FR"/>
        </w:rPr>
        <w:t xml:space="preserve">No  </w:t>
      </w:r>
      <w:r w:rsidRPr="00AA5A07">
        <w:rPr>
          <w:rFonts w:ascii="Times New Roman" w:eastAsia="Times New Roman" w:hAnsi="Times New Roman" w:cs="Times New Roman"/>
          <w:b/>
          <w:i/>
          <w:sz w:val="32"/>
          <w:szCs w:val="32"/>
          <w:lang w:eastAsia="fr-FR"/>
        </w:rPr>
        <w:t>BI</w:t>
      </w:r>
      <w:proofErr w:type="gramEnd"/>
      <w:r w:rsidRPr="00AA5A07">
        <w:rPr>
          <w:rFonts w:ascii="Times New Roman" w:eastAsia="Times New Roman" w:hAnsi="Times New Roman" w:cs="Times New Roman"/>
          <w:b/>
          <w:i/>
          <w:sz w:val="32"/>
          <w:szCs w:val="32"/>
          <w:lang w:eastAsia="fr-FR"/>
        </w:rPr>
        <w:t>-PIU-472608-GO-RFB</w:t>
      </w:r>
    </w:p>
    <w:p w14:paraId="0739D9F8" w14:textId="77777777" w:rsidR="00AA5A07" w:rsidRPr="00AA5A07" w:rsidRDefault="00AA5A07" w:rsidP="00AA5A07">
      <w:pPr>
        <w:suppressAutoHyphens/>
        <w:spacing w:after="0" w:line="240" w:lineRule="auto"/>
        <w:rPr>
          <w:rFonts w:ascii="Times New Roman" w:eastAsia="Times New Roman" w:hAnsi="Times New Roman" w:cs="Times New Roman"/>
          <w:bCs/>
          <w:i/>
          <w:iCs/>
          <w:sz w:val="24"/>
          <w:szCs w:val="24"/>
          <w:lang w:eastAsia="fr-FR"/>
        </w:rPr>
      </w:pPr>
    </w:p>
    <w:p w14:paraId="516BB664" w14:textId="77777777" w:rsidR="00AA5A07" w:rsidRPr="00AA5A07" w:rsidRDefault="00AA5A07" w:rsidP="00AA5A07">
      <w:pPr>
        <w:numPr>
          <w:ilvl w:val="0"/>
          <w:numId w:val="2"/>
        </w:numPr>
        <w:suppressAutoHyphens/>
        <w:spacing w:after="0" w:line="240" w:lineRule="auto"/>
        <w:jc w:val="both"/>
        <w:rPr>
          <w:rFonts w:ascii="Times New Roman" w:eastAsia="Times New Roman" w:hAnsi="Times New Roman" w:cs="Times New Roman"/>
          <w:bCs/>
          <w:iCs/>
          <w:spacing w:val="-2"/>
          <w:sz w:val="24"/>
          <w:szCs w:val="24"/>
          <w:lang w:eastAsia="fr-FR"/>
        </w:rPr>
      </w:pPr>
      <w:r w:rsidRPr="00AA5A07">
        <w:rPr>
          <w:rFonts w:ascii="Times New Roman" w:eastAsia="Times New Roman" w:hAnsi="Times New Roman" w:cs="Times New Roman"/>
          <w:sz w:val="24"/>
          <w:szCs w:val="24"/>
          <w:lang w:eastAsia="fr-FR"/>
        </w:rPr>
        <w:t>Le Gouvernement de la République du Burundi a reçu un financement de la Banque Mondiale pour financer le Projet Régional de Développement Agricole Intégré dans les Grands Lacs, et une partie de ce don sera utilisée pour effectuer des paiements d’achat des génisses et taureaux géniteurs au profit des bénéficiaires appuyés par le Projet.</w:t>
      </w:r>
    </w:p>
    <w:p w14:paraId="2C40F61E" w14:textId="77777777" w:rsidR="00AA5A07" w:rsidRPr="00AA5A07" w:rsidRDefault="00AA5A07" w:rsidP="00AA5A07">
      <w:pPr>
        <w:numPr>
          <w:ilvl w:val="0"/>
          <w:numId w:val="2"/>
        </w:numPr>
        <w:suppressAutoHyphens/>
        <w:overflowPunct w:val="0"/>
        <w:autoSpaceDE w:val="0"/>
        <w:autoSpaceDN w:val="0"/>
        <w:adjustRightInd w:val="0"/>
        <w:spacing w:before="240" w:after="120" w:line="240" w:lineRule="auto"/>
        <w:contextualSpacing/>
        <w:jc w:val="both"/>
        <w:textAlignment w:val="baseline"/>
        <w:rPr>
          <w:rFonts w:ascii="Times New Roman" w:eastAsia="Times New Roman" w:hAnsi="Times New Roman" w:cs="Times New Roman"/>
          <w:sz w:val="24"/>
          <w:szCs w:val="24"/>
          <w:lang w:eastAsia="fr-FR"/>
        </w:rPr>
      </w:pPr>
      <w:r w:rsidRPr="00AA5A07">
        <w:rPr>
          <w:rFonts w:ascii="Times New Roman" w:eastAsia="Times New Roman" w:hAnsi="Times New Roman" w:cs="Times New Roman"/>
          <w:sz w:val="24"/>
          <w:szCs w:val="24"/>
          <w:lang w:eastAsia="fr-FR"/>
        </w:rPr>
        <w:t xml:space="preserve">Le Projet Régional de Développement Agricole Intégré dans les Grands Lacs invite, par le présent Avis d’Appel d’Offres, les soumissionnaires admis à concourir, à présenter leurs offres sous plis fermés, pour la </w:t>
      </w:r>
      <w:r w:rsidRPr="00AA5A07">
        <w:rPr>
          <w:rFonts w:ascii="Times New Roman" w:eastAsia="Times New Roman" w:hAnsi="Times New Roman" w:cs="Times New Roman"/>
          <w:spacing w:val="-2"/>
          <w:sz w:val="24"/>
          <w:szCs w:val="24"/>
          <w:lang w:eastAsia="fr-FR"/>
        </w:rPr>
        <w:t xml:space="preserve">fourniture de </w:t>
      </w:r>
      <w:r w:rsidRPr="00AA5A07">
        <w:rPr>
          <w:rFonts w:ascii="Times New Roman" w:eastAsia="Times New Roman" w:hAnsi="Times New Roman" w:cs="Times New Roman"/>
          <w:iCs/>
          <w:spacing w:val="-2"/>
          <w:sz w:val="24"/>
          <w:szCs w:val="24"/>
          <w:lang w:eastAsia="fr-FR"/>
        </w:rPr>
        <w:t>mille cent quarante (1.140) génisses et soixante (60) taureaux géniteurs d’au moins ¾ sang de race frisonne</w:t>
      </w:r>
      <w:r w:rsidRPr="00AA5A07" w:rsidDel="00A75F91">
        <w:rPr>
          <w:rFonts w:ascii="Times New Roman" w:eastAsia="Times New Roman" w:hAnsi="Times New Roman" w:cs="Times New Roman"/>
          <w:iCs/>
          <w:spacing w:val="-2"/>
          <w:sz w:val="24"/>
          <w:szCs w:val="24"/>
          <w:lang w:eastAsia="fr-FR"/>
        </w:rPr>
        <w:t xml:space="preserve"> </w:t>
      </w:r>
      <w:r w:rsidRPr="00AA5A07">
        <w:rPr>
          <w:rFonts w:ascii="Times New Roman" w:eastAsia="Times New Roman" w:hAnsi="Times New Roman" w:cs="Times New Roman"/>
          <w:spacing w:val="-2"/>
          <w:lang w:eastAsia="fr-FR"/>
        </w:rPr>
        <w:t>à livrer dans les communes comme indiqué au point 3 ci-après.</w:t>
      </w:r>
      <w:r w:rsidRPr="00AA5A07">
        <w:rPr>
          <w:rFonts w:ascii="Times New Roman" w:eastAsia="Times New Roman" w:hAnsi="Times New Roman" w:cs="Times New Roman"/>
          <w:sz w:val="24"/>
          <w:szCs w:val="24"/>
          <w:lang w:eastAsia="fr-FR"/>
        </w:rPr>
        <w:t xml:space="preserve"> </w:t>
      </w:r>
    </w:p>
    <w:p w14:paraId="532EA3EE" w14:textId="77777777" w:rsidR="00AA5A07" w:rsidRPr="00AA5A07" w:rsidRDefault="00AA5A07" w:rsidP="00AA5A07">
      <w:pPr>
        <w:numPr>
          <w:ilvl w:val="0"/>
          <w:numId w:val="2"/>
        </w:numPr>
        <w:suppressAutoHyphens/>
        <w:overflowPunct w:val="0"/>
        <w:autoSpaceDE w:val="0"/>
        <w:autoSpaceDN w:val="0"/>
        <w:adjustRightInd w:val="0"/>
        <w:spacing w:before="240" w:after="120" w:line="240" w:lineRule="auto"/>
        <w:contextualSpacing/>
        <w:jc w:val="both"/>
        <w:textAlignment w:val="baseline"/>
        <w:rPr>
          <w:rFonts w:ascii="Times New Roman" w:eastAsia="Times New Roman" w:hAnsi="Times New Roman" w:cs="Times New Roman"/>
          <w:sz w:val="24"/>
          <w:szCs w:val="24"/>
          <w:lang w:eastAsia="fr-FR"/>
        </w:rPr>
      </w:pPr>
      <w:r w:rsidRPr="00AA5A07">
        <w:rPr>
          <w:rFonts w:ascii="Times New Roman" w:eastAsia="Times New Roman" w:hAnsi="Times New Roman" w:cs="Times New Roman"/>
          <w:sz w:val="24"/>
          <w:szCs w:val="24"/>
          <w:lang w:eastAsia="fr-FR"/>
        </w:rPr>
        <w:t xml:space="preserve">Les soumissionnaires peuvent présenter leurs offres pour un ou plusieurs lots mais aucun soumissionnaire ne peut être attributaire de plus de deux lots. </w:t>
      </w:r>
    </w:p>
    <w:p w14:paraId="3F53C2CB" w14:textId="77777777" w:rsidR="00AA5A07" w:rsidRPr="00AA5A07" w:rsidRDefault="00AA5A07" w:rsidP="00AA5A07">
      <w:pPr>
        <w:numPr>
          <w:ilvl w:val="0"/>
          <w:numId w:val="2"/>
        </w:numPr>
        <w:suppressAutoHyphens/>
        <w:overflowPunct w:val="0"/>
        <w:autoSpaceDE w:val="0"/>
        <w:autoSpaceDN w:val="0"/>
        <w:adjustRightInd w:val="0"/>
        <w:spacing w:before="240" w:after="120" w:line="240" w:lineRule="auto"/>
        <w:contextualSpacing/>
        <w:jc w:val="both"/>
        <w:textAlignment w:val="baseline"/>
        <w:rPr>
          <w:rFonts w:ascii="Times New Roman" w:eastAsia="Times New Roman" w:hAnsi="Times New Roman" w:cs="Times New Roman"/>
          <w:sz w:val="24"/>
          <w:szCs w:val="24"/>
          <w:lang w:eastAsia="fr-FR"/>
        </w:rPr>
      </w:pPr>
      <w:r w:rsidRPr="00AA5A07">
        <w:rPr>
          <w:rFonts w:ascii="Times New Roman" w:eastAsia="Times New Roman" w:hAnsi="Times New Roman" w:cs="Times New Roman"/>
          <w:sz w:val="24"/>
          <w:szCs w:val="24"/>
          <w:lang w:eastAsia="fr-FR"/>
        </w:rPr>
        <w:t xml:space="preserve">Le Nombre et numéro d’identification des lots faisant l’objet de l’Appel d’Offres International AOI sont repartis dans les tableaux </w:t>
      </w:r>
      <w:r w:rsidRPr="00AA5A07">
        <w:rPr>
          <w:rFonts w:ascii="Times New Roman" w:eastAsia="Times New Roman" w:hAnsi="Times New Roman" w:cs="Times New Roman"/>
          <w:color w:val="000000"/>
          <w:sz w:val="24"/>
          <w:szCs w:val="24"/>
          <w:lang w:eastAsia="fr-FR"/>
        </w:rPr>
        <w:t xml:space="preserve">ci-dessous : </w:t>
      </w:r>
    </w:p>
    <w:p w14:paraId="0B64BDB7" w14:textId="77777777" w:rsidR="00AA5A07" w:rsidRPr="00AA5A07" w:rsidRDefault="00AA5A07" w:rsidP="00AA5A07">
      <w:pPr>
        <w:pStyle w:val="Paragraphedeliste"/>
        <w:ind w:firstLine="696"/>
        <w:rPr>
          <w:rFonts w:ascii="Times New Roman" w:hAnsi="Times New Roman" w:cs="Times New Roman"/>
          <w:b/>
          <w:bCs/>
          <w:szCs w:val="24"/>
        </w:rPr>
      </w:pPr>
      <w:r w:rsidRPr="00AA5A07">
        <w:rPr>
          <w:rFonts w:ascii="Times New Roman" w:hAnsi="Times New Roman" w:cs="Times New Roman"/>
          <w:b/>
          <w:bCs/>
          <w:szCs w:val="24"/>
        </w:rPr>
        <w:t>Répartition par lot :</w:t>
      </w:r>
    </w:p>
    <w:tbl>
      <w:tblPr>
        <w:tblW w:w="4800" w:type="dxa"/>
        <w:jc w:val="center"/>
        <w:tblLook w:val="04A0" w:firstRow="1" w:lastRow="0" w:firstColumn="1" w:lastColumn="0" w:noHBand="0" w:noVBand="1"/>
      </w:tblPr>
      <w:tblGrid>
        <w:gridCol w:w="1200"/>
        <w:gridCol w:w="1200"/>
        <w:gridCol w:w="1200"/>
        <w:gridCol w:w="1200"/>
      </w:tblGrid>
      <w:tr w:rsidR="00AA5A07" w:rsidRPr="00AA5A07" w14:paraId="224AF237" w14:textId="77777777" w:rsidTr="00BA449F">
        <w:trPr>
          <w:trHeight w:val="315"/>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ED266" w14:textId="77777777" w:rsidR="00AA5A07" w:rsidRPr="00AA5A07" w:rsidRDefault="00AA5A07" w:rsidP="00BA449F">
            <w:pPr>
              <w:spacing w:after="0" w:line="240" w:lineRule="auto"/>
              <w:rPr>
                <w:rFonts w:ascii="Times New Roman" w:eastAsia="Times New Roman" w:hAnsi="Times New Roman" w:cs="Times New Roman"/>
                <w:color w:val="000000"/>
                <w:sz w:val="24"/>
                <w:szCs w:val="24"/>
              </w:rPr>
            </w:pPr>
            <w:r w:rsidRPr="00AA5A07">
              <w:rPr>
                <w:rFonts w:ascii="Times New Roman" w:eastAsia="Times New Roman" w:hAnsi="Times New Roman" w:cs="Times New Roman"/>
                <w:color w:val="000000"/>
                <w:sz w:val="24"/>
                <w:szCs w:val="24"/>
              </w:rPr>
              <w:t>N° LOT</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36A6061" w14:textId="77777777" w:rsidR="00AA5A07" w:rsidRPr="00AA5A07" w:rsidRDefault="00AA5A07" w:rsidP="00BA449F">
            <w:pPr>
              <w:spacing w:after="0" w:line="240" w:lineRule="auto"/>
              <w:rPr>
                <w:rFonts w:ascii="Times New Roman" w:eastAsia="Times New Roman" w:hAnsi="Times New Roman" w:cs="Times New Roman"/>
                <w:color w:val="000000"/>
                <w:sz w:val="24"/>
                <w:szCs w:val="24"/>
              </w:rPr>
            </w:pPr>
            <w:r w:rsidRPr="00AA5A07">
              <w:rPr>
                <w:rFonts w:ascii="Times New Roman" w:eastAsia="Times New Roman" w:hAnsi="Times New Roman" w:cs="Times New Roman"/>
                <w:color w:val="000000"/>
                <w:sz w:val="24"/>
                <w:szCs w:val="24"/>
              </w:rPr>
              <w:t>Génisses</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3005475" w14:textId="77777777" w:rsidR="00AA5A07" w:rsidRPr="00AA5A07" w:rsidRDefault="00AA5A07" w:rsidP="00BA449F">
            <w:pPr>
              <w:spacing w:after="0" w:line="240" w:lineRule="auto"/>
              <w:rPr>
                <w:rFonts w:ascii="Times New Roman" w:eastAsia="Times New Roman" w:hAnsi="Times New Roman" w:cs="Times New Roman"/>
                <w:color w:val="000000"/>
                <w:sz w:val="24"/>
                <w:szCs w:val="24"/>
              </w:rPr>
            </w:pPr>
            <w:r w:rsidRPr="00AA5A07">
              <w:rPr>
                <w:rFonts w:ascii="Times New Roman" w:eastAsia="Times New Roman" w:hAnsi="Times New Roman" w:cs="Times New Roman"/>
                <w:color w:val="000000"/>
                <w:sz w:val="24"/>
                <w:szCs w:val="24"/>
              </w:rPr>
              <w:t>Taureaux</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EB509F0" w14:textId="77777777" w:rsidR="00AA5A07" w:rsidRPr="00AA5A07" w:rsidRDefault="00AA5A07" w:rsidP="00BA449F">
            <w:pPr>
              <w:spacing w:after="0" w:line="240" w:lineRule="auto"/>
              <w:rPr>
                <w:rFonts w:ascii="Times New Roman" w:eastAsia="Times New Roman" w:hAnsi="Times New Roman" w:cs="Times New Roman"/>
                <w:color w:val="000000"/>
                <w:sz w:val="24"/>
                <w:szCs w:val="24"/>
              </w:rPr>
            </w:pPr>
            <w:r w:rsidRPr="00AA5A07">
              <w:rPr>
                <w:rFonts w:ascii="Times New Roman" w:eastAsia="Times New Roman" w:hAnsi="Times New Roman" w:cs="Times New Roman"/>
                <w:color w:val="000000"/>
                <w:sz w:val="24"/>
                <w:szCs w:val="24"/>
              </w:rPr>
              <w:t>Total</w:t>
            </w:r>
          </w:p>
        </w:tc>
      </w:tr>
      <w:tr w:rsidR="00AA5A07" w:rsidRPr="00AA5A07" w14:paraId="51DD9048" w14:textId="77777777" w:rsidTr="00BA449F">
        <w:trPr>
          <w:trHeight w:val="31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03ADA09" w14:textId="77777777" w:rsidR="00AA5A07" w:rsidRPr="00AA5A07" w:rsidRDefault="00AA5A07" w:rsidP="00BA449F">
            <w:pPr>
              <w:spacing w:after="0" w:line="240" w:lineRule="auto"/>
              <w:rPr>
                <w:rFonts w:ascii="Times New Roman" w:eastAsia="Times New Roman" w:hAnsi="Times New Roman" w:cs="Times New Roman"/>
                <w:color w:val="000000"/>
                <w:sz w:val="24"/>
                <w:szCs w:val="24"/>
              </w:rPr>
            </w:pPr>
            <w:r w:rsidRPr="00AA5A07">
              <w:rPr>
                <w:rFonts w:ascii="Times New Roman" w:eastAsia="Times New Roman" w:hAnsi="Times New Roman" w:cs="Times New Roman"/>
                <w:color w:val="000000"/>
                <w:sz w:val="24"/>
                <w:szCs w:val="24"/>
              </w:rPr>
              <w:t>LOT 1</w:t>
            </w:r>
          </w:p>
        </w:tc>
        <w:tc>
          <w:tcPr>
            <w:tcW w:w="1200" w:type="dxa"/>
            <w:tcBorders>
              <w:top w:val="nil"/>
              <w:left w:val="nil"/>
              <w:bottom w:val="single" w:sz="4" w:space="0" w:color="auto"/>
              <w:right w:val="single" w:sz="4" w:space="0" w:color="auto"/>
            </w:tcBorders>
            <w:shd w:val="clear" w:color="auto" w:fill="auto"/>
            <w:noWrap/>
            <w:vAlign w:val="center"/>
            <w:hideMark/>
          </w:tcPr>
          <w:p w14:paraId="5CCB4BA2" w14:textId="77777777" w:rsidR="00AA5A07" w:rsidRPr="00AA5A07" w:rsidRDefault="00AA5A07" w:rsidP="00BA449F">
            <w:pPr>
              <w:spacing w:after="0" w:line="240" w:lineRule="auto"/>
              <w:jc w:val="right"/>
              <w:rPr>
                <w:rFonts w:ascii="Times New Roman" w:eastAsia="Times New Roman" w:hAnsi="Times New Roman" w:cs="Times New Roman"/>
                <w:color w:val="000000"/>
                <w:sz w:val="24"/>
                <w:szCs w:val="24"/>
              </w:rPr>
            </w:pPr>
            <w:r w:rsidRPr="00AA5A07">
              <w:rPr>
                <w:rFonts w:ascii="Times New Roman" w:eastAsia="Times New Roman" w:hAnsi="Times New Roman" w:cs="Times New Roman"/>
                <w:color w:val="000000"/>
                <w:sz w:val="24"/>
                <w:szCs w:val="24"/>
              </w:rPr>
              <w:t>285</w:t>
            </w:r>
          </w:p>
        </w:tc>
        <w:tc>
          <w:tcPr>
            <w:tcW w:w="1200" w:type="dxa"/>
            <w:tcBorders>
              <w:top w:val="nil"/>
              <w:left w:val="nil"/>
              <w:bottom w:val="single" w:sz="4" w:space="0" w:color="auto"/>
              <w:right w:val="single" w:sz="4" w:space="0" w:color="auto"/>
            </w:tcBorders>
            <w:shd w:val="clear" w:color="auto" w:fill="auto"/>
            <w:noWrap/>
            <w:vAlign w:val="center"/>
            <w:hideMark/>
          </w:tcPr>
          <w:p w14:paraId="7E2160D0" w14:textId="77777777" w:rsidR="00AA5A07" w:rsidRPr="00AA5A07" w:rsidRDefault="00AA5A07" w:rsidP="00BA449F">
            <w:pPr>
              <w:spacing w:after="0" w:line="240" w:lineRule="auto"/>
              <w:jc w:val="right"/>
              <w:rPr>
                <w:rFonts w:ascii="Times New Roman" w:eastAsia="Times New Roman" w:hAnsi="Times New Roman" w:cs="Times New Roman"/>
                <w:color w:val="000000"/>
                <w:sz w:val="24"/>
                <w:szCs w:val="24"/>
              </w:rPr>
            </w:pPr>
            <w:r w:rsidRPr="00AA5A07">
              <w:rPr>
                <w:rFonts w:ascii="Times New Roman" w:eastAsia="Times New Roman" w:hAnsi="Times New Roman" w:cs="Times New Roman"/>
                <w:color w:val="000000"/>
                <w:sz w:val="24"/>
                <w:szCs w:val="24"/>
              </w:rPr>
              <w:t>15</w:t>
            </w:r>
          </w:p>
        </w:tc>
        <w:tc>
          <w:tcPr>
            <w:tcW w:w="1200" w:type="dxa"/>
            <w:tcBorders>
              <w:top w:val="nil"/>
              <w:left w:val="nil"/>
              <w:bottom w:val="single" w:sz="4" w:space="0" w:color="auto"/>
              <w:right w:val="single" w:sz="4" w:space="0" w:color="auto"/>
            </w:tcBorders>
            <w:shd w:val="clear" w:color="auto" w:fill="auto"/>
            <w:noWrap/>
            <w:vAlign w:val="center"/>
            <w:hideMark/>
          </w:tcPr>
          <w:p w14:paraId="618BF908" w14:textId="77777777" w:rsidR="00AA5A07" w:rsidRPr="00AA5A07" w:rsidRDefault="00AA5A07" w:rsidP="00BA449F">
            <w:pPr>
              <w:spacing w:after="0" w:line="240" w:lineRule="auto"/>
              <w:jc w:val="right"/>
              <w:rPr>
                <w:rFonts w:ascii="Times New Roman" w:eastAsia="Times New Roman" w:hAnsi="Times New Roman" w:cs="Times New Roman"/>
                <w:color w:val="000000"/>
                <w:sz w:val="24"/>
                <w:szCs w:val="24"/>
              </w:rPr>
            </w:pPr>
            <w:r w:rsidRPr="00AA5A07">
              <w:rPr>
                <w:rFonts w:ascii="Times New Roman" w:eastAsia="Times New Roman" w:hAnsi="Times New Roman" w:cs="Times New Roman"/>
                <w:color w:val="000000"/>
                <w:sz w:val="24"/>
                <w:szCs w:val="24"/>
              </w:rPr>
              <w:t>300</w:t>
            </w:r>
          </w:p>
        </w:tc>
      </w:tr>
      <w:tr w:rsidR="00AA5A07" w:rsidRPr="00AA5A07" w14:paraId="5F060AAD" w14:textId="77777777" w:rsidTr="00BA449F">
        <w:trPr>
          <w:trHeight w:val="31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BF4F4F8" w14:textId="77777777" w:rsidR="00AA5A07" w:rsidRPr="00AA5A07" w:rsidRDefault="00AA5A07" w:rsidP="00BA449F">
            <w:pPr>
              <w:spacing w:after="0" w:line="240" w:lineRule="auto"/>
              <w:rPr>
                <w:rFonts w:ascii="Times New Roman" w:eastAsia="Times New Roman" w:hAnsi="Times New Roman" w:cs="Times New Roman"/>
                <w:color w:val="000000"/>
                <w:sz w:val="24"/>
                <w:szCs w:val="24"/>
              </w:rPr>
            </w:pPr>
            <w:r w:rsidRPr="00AA5A07">
              <w:rPr>
                <w:rFonts w:ascii="Times New Roman" w:eastAsia="Times New Roman" w:hAnsi="Times New Roman" w:cs="Times New Roman"/>
                <w:color w:val="000000"/>
                <w:sz w:val="24"/>
                <w:szCs w:val="24"/>
              </w:rPr>
              <w:t>LOT 2</w:t>
            </w:r>
          </w:p>
        </w:tc>
        <w:tc>
          <w:tcPr>
            <w:tcW w:w="1200" w:type="dxa"/>
            <w:tcBorders>
              <w:top w:val="nil"/>
              <w:left w:val="nil"/>
              <w:bottom w:val="single" w:sz="4" w:space="0" w:color="auto"/>
              <w:right w:val="single" w:sz="4" w:space="0" w:color="auto"/>
            </w:tcBorders>
            <w:shd w:val="clear" w:color="auto" w:fill="auto"/>
            <w:noWrap/>
            <w:vAlign w:val="center"/>
            <w:hideMark/>
          </w:tcPr>
          <w:p w14:paraId="3F66ADA1" w14:textId="77777777" w:rsidR="00AA5A07" w:rsidRPr="00AA5A07" w:rsidRDefault="00AA5A07" w:rsidP="00BA449F">
            <w:pPr>
              <w:spacing w:after="0" w:line="240" w:lineRule="auto"/>
              <w:jc w:val="right"/>
              <w:rPr>
                <w:rFonts w:ascii="Times New Roman" w:eastAsia="Times New Roman" w:hAnsi="Times New Roman" w:cs="Times New Roman"/>
                <w:color w:val="000000"/>
                <w:sz w:val="24"/>
                <w:szCs w:val="24"/>
              </w:rPr>
            </w:pPr>
            <w:r w:rsidRPr="00AA5A07">
              <w:rPr>
                <w:rFonts w:ascii="Times New Roman" w:eastAsia="Times New Roman" w:hAnsi="Times New Roman" w:cs="Times New Roman"/>
                <w:color w:val="000000"/>
                <w:sz w:val="24"/>
                <w:szCs w:val="24"/>
              </w:rPr>
              <w:t>285</w:t>
            </w:r>
          </w:p>
        </w:tc>
        <w:tc>
          <w:tcPr>
            <w:tcW w:w="1200" w:type="dxa"/>
            <w:tcBorders>
              <w:top w:val="nil"/>
              <w:left w:val="nil"/>
              <w:bottom w:val="single" w:sz="4" w:space="0" w:color="auto"/>
              <w:right w:val="single" w:sz="4" w:space="0" w:color="auto"/>
            </w:tcBorders>
            <w:shd w:val="clear" w:color="auto" w:fill="auto"/>
            <w:noWrap/>
            <w:hideMark/>
          </w:tcPr>
          <w:p w14:paraId="611FC3AA" w14:textId="77777777" w:rsidR="00AA5A07" w:rsidRPr="00AA5A07" w:rsidRDefault="00AA5A07" w:rsidP="00BA449F">
            <w:pPr>
              <w:spacing w:after="0" w:line="240" w:lineRule="auto"/>
              <w:jc w:val="right"/>
              <w:rPr>
                <w:rFonts w:ascii="Times New Roman" w:eastAsia="Times New Roman" w:hAnsi="Times New Roman" w:cs="Times New Roman"/>
                <w:color w:val="000000"/>
                <w:sz w:val="24"/>
                <w:szCs w:val="24"/>
              </w:rPr>
            </w:pPr>
            <w:r w:rsidRPr="00AA5A07">
              <w:rPr>
                <w:rFonts w:ascii="Times New Roman" w:eastAsia="Times New Roman" w:hAnsi="Times New Roman" w:cs="Times New Roman"/>
                <w:color w:val="000000"/>
                <w:sz w:val="24"/>
                <w:szCs w:val="24"/>
              </w:rPr>
              <w:t>15</w:t>
            </w:r>
          </w:p>
        </w:tc>
        <w:tc>
          <w:tcPr>
            <w:tcW w:w="1200" w:type="dxa"/>
            <w:tcBorders>
              <w:top w:val="nil"/>
              <w:left w:val="nil"/>
              <w:bottom w:val="single" w:sz="4" w:space="0" w:color="auto"/>
              <w:right w:val="single" w:sz="4" w:space="0" w:color="auto"/>
            </w:tcBorders>
            <w:shd w:val="clear" w:color="auto" w:fill="auto"/>
            <w:noWrap/>
            <w:vAlign w:val="center"/>
            <w:hideMark/>
          </w:tcPr>
          <w:p w14:paraId="1AA24A38" w14:textId="77777777" w:rsidR="00AA5A07" w:rsidRPr="00AA5A07" w:rsidRDefault="00AA5A07" w:rsidP="00BA449F">
            <w:pPr>
              <w:spacing w:after="0" w:line="240" w:lineRule="auto"/>
              <w:jc w:val="right"/>
              <w:rPr>
                <w:rFonts w:ascii="Times New Roman" w:eastAsia="Times New Roman" w:hAnsi="Times New Roman" w:cs="Times New Roman"/>
                <w:color w:val="000000"/>
                <w:sz w:val="24"/>
                <w:szCs w:val="24"/>
              </w:rPr>
            </w:pPr>
            <w:r w:rsidRPr="00AA5A07">
              <w:rPr>
                <w:rFonts w:ascii="Times New Roman" w:eastAsia="Times New Roman" w:hAnsi="Times New Roman" w:cs="Times New Roman"/>
                <w:color w:val="000000"/>
                <w:sz w:val="24"/>
                <w:szCs w:val="24"/>
              </w:rPr>
              <w:t>300</w:t>
            </w:r>
          </w:p>
        </w:tc>
      </w:tr>
      <w:tr w:rsidR="00AA5A07" w:rsidRPr="00AA5A07" w14:paraId="79F7425E" w14:textId="77777777" w:rsidTr="00BA449F">
        <w:trPr>
          <w:trHeight w:val="31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5D481DE" w14:textId="77777777" w:rsidR="00AA5A07" w:rsidRPr="00AA5A07" w:rsidRDefault="00AA5A07" w:rsidP="00BA449F">
            <w:pPr>
              <w:spacing w:after="0" w:line="240" w:lineRule="auto"/>
              <w:rPr>
                <w:rFonts w:ascii="Times New Roman" w:eastAsia="Times New Roman" w:hAnsi="Times New Roman" w:cs="Times New Roman"/>
                <w:color w:val="000000"/>
                <w:sz w:val="24"/>
                <w:szCs w:val="24"/>
              </w:rPr>
            </w:pPr>
            <w:r w:rsidRPr="00AA5A07">
              <w:rPr>
                <w:rFonts w:ascii="Times New Roman" w:eastAsia="Times New Roman" w:hAnsi="Times New Roman" w:cs="Times New Roman"/>
                <w:color w:val="000000"/>
                <w:sz w:val="24"/>
                <w:szCs w:val="24"/>
              </w:rPr>
              <w:t>LOT 3</w:t>
            </w:r>
          </w:p>
        </w:tc>
        <w:tc>
          <w:tcPr>
            <w:tcW w:w="1200" w:type="dxa"/>
            <w:tcBorders>
              <w:top w:val="nil"/>
              <w:left w:val="nil"/>
              <w:bottom w:val="single" w:sz="4" w:space="0" w:color="auto"/>
              <w:right w:val="single" w:sz="4" w:space="0" w:color="auto"/>
            </w:tcBorders>
            <w:shd w:val="clear" w:color="auto" w:fill="auto"/>
            <w:noWrap/>
            <w:vAlign w:val="center"/>
            <w:hideMark/>
          </w:tcPr>
          <w:p w14:paraId="4486CE28" w14:textId="77777777" w:rsidR="00AA5A07" w:rsidRPr="00AA5A07" w:rsidRDefault="00AA5A07" w:rsidP="00BA449F">
            <w:pPr>
              <w:spacing w:after="0" w:line="240" w:lineRule="auto"/>
              <w:jc w:val="right"/>
              <w:rPr>
                <w:rFonts w:ascii="Times New Roman" w:eastAsia="Times New Roman" w:hAnsi="Times New Roman" w:cs="Times New Roman"/>
                <w:color w:val="000000"/>
                <w:sz w:val="24"/>
                <w:szCs w:val="24"/>
              </w:rPr>
            </w:pPr>
            <w:r w:rsidRPr="00AA5A07">
              <w:rPr>
                <w:rFonts w:ascii="Times New Roman" w:eastAsia="Times New Roman" w:hAnsi="Times New Roman" w:cs="Times New Roman"/>
                <w:color w:val="000000"/>
                <w:sz w:val="24"/>
                <w:szCs w:val="24"/>
              </w:rPr>
              <w:t>285</w:t>
            </w:r>
          </w:p>
        </w:tc>
        <w:tc>
          <w:tcPr>
            <w:tcW w:w="1200" w:type="dxa"/>
            <w:tcBorders>
              <w:top w:val="nil"/>
              <w:left w:val="nil"/>
              <w:bottom w:val="single" w:sz="4" w:space="0" w:color="auto"/>
              <w:right w:val="single" w:sz="4" w:space="0" w:color="auto"/>
            </w:tcBorders>
            <w:shd w:val="clear" w:color="auto" w:fill="auto"/>
            <w:noWrap/>
            <w:hideMark/>
          </w:tcPr>
          <w:p w14:paraId="029FAA54" w14:textId="77777777" w:rsidR="00AA5A07" w:rsidRPr="00AA5A07" w:rsidRDefault="00AA5A07" w:rsidP="00BA449F">
            <w:pPr>
              <w:spacing w:after="0" w:line="240" w:lineRule="auto"/>
              <w:jc w:val="right"/>
              <w:rPr>
                <w:rFonts w:ascii="Times New Roman" w:eastAsia="Times New Roman" w:hAnsi="Times New Roman" w:cs="Times New Roman"/>
                <w:color w:val="000000"/>
                <w:sz w:val="24"/>
                <w:szCs w:val="24"/>
              </w:rPr>
            </w:pPr>
            <w:r w:rsidRPr="00AA5A07">
              <w:rPr>
                <w:rFonts w:ascii="Times New Roman" w:eastAsia="Times New Roman" w:hAnsi="Times New Roman" w:cs="Times New Roman"/>
                <w:color w:val="000000"/>
                <w:sz w:val="24"/>
                <w:szCs w:val="24"/>
              </w:rPr>
              <w:t>15</w:t>
            </w:r>
          </w:p>
        </w:tc>
        <w:tc>
          <w:tcPr>
            <w:tcW w:w="1200" w:type="dxa"/>
            <w:tcBorders>
              <w:top w:val="nil"/>
              <w:left w:val="nil"/>
              <w:bottom w:val="single" w:sz="4" w:space="0" w:color="auto"/>
              <w:right w:val="single" w:sz="4" w:space="0" w:color="auto"/>
            </w:tcBorders>
            <w:shd w:val="clear" w:color="auto" w:fill="auto"/>
            <w:noWrap/>
            <w:vAlign w:val="center"/>
            <w:hideMark/>
          </w:tcPr>
          <w:p w14:paraId="42560B2B" w14:textId="77777777" w:rsidR="00AA5A07" w:rsidRPr="00AA5A07" w:rsidRDefault="00AA5A07" w:rsidP="00BA449F">
            <w:pPr>
              <w:spacing w:after="0" w:line="240" w:lineRule="auto"/>
              <w:jc w:val="right"/>
              <w:rPr>
                <w:rFonts w:ascii="Times New Roman" w:eastAsia="Times New Roman" w:hAnsi="Times New Roman" w:cs="Times New Roman"/>
                <w:color w:val="000000"/>
                <w:sz w:val="24"/>
                <w:szCs w:val="24"/>
              </w:rPr>
            </w:pPr>
            <w:r w:rsidRPr="00AA5A07">
              <w:rPr>
                <w:rFonts w:ascii="Times New Roman" w:eastAsia="Times New Roman" w:hAnsi="Times New Roman" w:cs="Times New Roman"/>
                <w:color w:val="000000"/>
                <w:sz w:val="24"/>
                <w:szCs w:val="24"/>
              </w:rPr>
              <w:t>300</w:t>
            </w:r>
          </w:p>
        </w:tc>
      </w:tr>
      <w:tr w:rsidR="00AA5A07" w:rsidRPr="00AA5A07" w14:paraId="5F38E8D6" w14:textId="77777777" w:rsidTr="00BA449F">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DBA0783" w14:textId="77777777" w:rsidR="00AA5A07" w:rsidRPr="00AA5A07" w:rsidRDefault="00AA5A07" w:rsidP="00BA449F">
            <w:pPr>
              <w:spacing w:after="0" w:line="240" w:lineRule="auto"/>
              <w:rPr>
                <w:rFonts w:ascii="Times New Roman" w:eastAsia="Times New Roman" w:hAnsi="Times New Roman" w:cs="Times New Roman"/>
                <w:color w:val="000000"/>
                <w:sz w:val="24"/>
                <w:szCs w:val="24"/>
              </w:rPr>
            </w:pPr>
            <w:r w:rsidRPr="00AA5A07">
              <w:rPr>
                <w:rFonts w:ascii="Times New Roman" w:eastAsia="Times New Roman" w:hAnsi="Times New Roman" w:cs="Times New Roman"/>
                <w:color w:val="000000"/>
                <w:sz w:val="24"/>
                <w:szCs w:val="24"/>
              </w:rPr>
              <w:t>LOT 4</w:t>
            </w:r>
          </w:p>
        </w:tc>
        <w:tc>
          <w:tcPr>
            <w:tcW w:w="1200" w:type="dxa"/>
            <w:tcBorders>
              <w:top w:val="nil"/>
              <w:left w:val="nil"/>
              <w:bottom w:val="single" w:sz="4" w:space="0" w:color="auto"/>
              <w:right w:val="single" w:sz="4" w:space="0" w:color="auto"/>
            </w:tcBorders>
            <w:shd w:val="clear" w:color="auto" w:fill="auto"/>
            <w:noWrap/>
            <w:vAlign w:val="center"/>
            <w:hideMark/>
          </w:tcPr>
          <w:p w14:paraId="04BEEDB5" w14:textId="77777777" w:rsidR="00AA5A07" w:rsidRPr="00AA5A07" w:rsidRDefault="00AA5A07" w:rsidP="00BA449F">
            <w:pPr>
              <w:spacing w:after="0" w:line="240" w:lineRule="auto"/>
              <w:jc w:val="right"/>
              <w:rPr>
                <w:rFonts w:ascii="Times New Roman" w:eastAsia="Times New Roman" w:hAnsi="Times New Roman" w:cs="Times New Roman"/>
                <w:color w:val="000000"/>
                <w:sz w:val="24"/>
                <w:szCs w:val="24"/>
              </w:rPr>
            </w:pPr>
            <w:r w:rsidRPr="00AA5A07">
              <w:rPr>
                <w:rFonts w:ascii="Times New Roman" w:eastAsia="Times New Roman" w:hAnsi="Times New Roman" w:cs="Times New Roman"/>
                <w:color w:val="000000"/>
                <w:sz w:val="24"/>
                <w:szCs w:val="24"/>
              </w:rPr>
              <w:t>285</w:t>
            </w:r>
          </w:p>
        </w:tc>
        <w:tc>
          <w:tcPr>
            <w:tcW w:w="1200" w:type="dxa"/>
            <w:tcBorders>
              <w:top w:val="nil"/>
              <w:left w:val="nil"/>
              <w:bottom w:val="single" w:sz="4" w:space="0" w:color="auto"/>
              <w:right w:val="single" w:sz="4" w:space="0" w:color="auto"/>
            </w:tcBorders>
            <w:shd w:val="clear" w:color="auto" w:fill="auto"/>
            <w:noWrap/>
            <w:hideMark/>
          </w:tcPr>
          <w:p w14:paraId="2BB1E650" w14:textId="77777777" w:rsidR="00AA5A07" w:rsidRPr="00AA5A07" w:rsidRDefault="00AA5A07" w:rsidP="00BA449F">
            <w:pPr>
              <w:spacing w:after="0" w:line="240" w:lineRule="auto"/>
              <w:jc w:val="right"/>
              <w:rPr>
                <w:rFonts w:ascii="Times New Roman" w:eastAsia="Times New Roman" w:hAnsi="Times New Roman" w:cs="Times New Roman"/>
                <w:color w:val="000000"/>
                <w:sz w:val="24"/>
                <w:szCs w:val="24"/>
              </w:rPr>
            </w:pPr>
            <w:r w:rsidRPr="00AA5A07">
              <w:rPr>
                <w:rFonts w:ascii="Times New Roman" w:eastAsia="Times New Roman" w:hAnsi="Times New Roman" w:cs="Times New Roman"/>
                <w:color w:val="000000"/>
                <w:sz w:val="24"/>
                <w:szCs w:val="24"/>
              </w:rPr>
              <w:t>15</w:t>
            </w:r>
          </w:p>
        </w:tc>
        <w:tc>
          <w:tcPr>
            <w:tcW w:w="1200" w:type="dxa"/>
            <w:tcBorders>
              <w:top w:val="nil"/>
              <w:left w:val="nil"/>
              <w:bottom w:val="single" w:sz="4" w:space="0" w:color="auto"/>
              <w:right w:val="single" w:sz="4" w:space="0" w:color="auto"/>
            </w:tcBorders>
            <w:shd w:val="clear" w:color="auto" w:fill="auto"/>
            <w:noWrap/>
            <w:vAlign w:val="center"/>
            <w:hideMark/>
          </w:tcPr>
          <w:p w14:paraId="62DD4F52" w14:textId="77777777" w:rsidR="00AA5A07" w:rsidRPr="00AA5A07" w:rsidRDefault="00AA5A07" w:rsidP="00BA449F">
            <w:pPr>
              <w:spacing w:after="0" w:line="240" w:lineRule="auto"/>
              <w:jc w:val="right"/>
              <w:rPr>
                <w:rFonts w:ascii="Times New Roman" w:eastAsia="Times New Roman" w:hAnsi="Times New Roman" w:cs="Times New Roman"/>
                <w:color w:val="000000"/>
                <w:sz w:val="24"/>
                <w:szCs w:val="24"/>
              </w:rPr>
            </w:pPr>
            <w:r w:rsidRPr="00AA5A07">
              <w:rPr>
                <w:rFonts w:ascii="Times New Roman" w:eastAsia="Times New Roman" w:hAnsi="Times New Roman" w:cs="Times New Roman"/>
                <w:color w:val="000000"/>
                <w:sz w:val="24"/>
                <w:szCs w:val="24"/>
              </w:rPr>
              <w:t>300</w:t>
            </w:r>
          </w:p>
        </w:tc>
      </w:tr>
      <w:tr w:rsidR="00AA5A07" w:rsidRPr="00AA5A07" w14:paraId="3E186652" w14:textId="77777777" w:rsidTr="00BA449F">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54930BC" w14:textId="77777777" w:rsidR="00AA5A07" w:rsidRPr="00AA5A07" w:rsidRDefault="00AA5A07" w:rsidP="00BA449F">
            <w:pPr>
              <w:spacing w:after="0" w:line="240" w:lineRule="auto"/>
              <w:rPr>
                <w:rFonts w:ascii="Times New Roman" w:eastAsia="Times New Roman" w:hAnsi="Times New Roman" w:cs="Times New Roman"/>
                <w:b/>
                <w:bCs/>
                <w:color w:val="000000"/>
                <w:sz w:val="24"/>
                <w:szCs w:val="24"/>
              </w:rPr>
            </w:pPr>
            <w:r w:rsidRPr="00AA5A07">
              <w:rPr>
                <w:rFonts w:ascii="Times New Roman" w:eastAsia="Times New Roman" w:hAnsi="Times New Roman" w:cs="Times New Roman"/>
                <w:b/>
                <w:bCs/>
                <w:color w:val="000000"/>
                <w:sz w:val="24"/>
                <w:szCs w:val="24"/>
              </w:rPr>
              <w:t> TOTAL</w:t>
            </w:r>
          </w:p>
        </w:tc>
        <w:tc>
          <w:tcPr>
            <w:tcW w:w="1200" w:type="dxa"/>
            <w:tcBorders>
              <w:top w:val="nil"/>
              <w:left w:val="nil"/>
              <w:bottom w:val="single" w:sz="4" w:space="0" w:color="auto"/>
              <w:right w:val="single" w:sz="4" w:space="0" w:color="auto"/>
            </w:tcBorders>
            <w:shd w:val="clear" w:color="auto" w:fill="auto"/>
            <w:noWrap/>
            <w:vAlign w:val="center"/>
            <w:hideMark/>
          </w:tcPr>
          <w:p w14:paraId="03DF71B8" w14:textId="77777777" w:rsidR="00AA5A07" w:rsidRPr="00AA5A07" w:rsidRDefault="00AA5A07" w:rsidP="00BA449F">
            <w:pPr>
              <w:spacing w:after="0" w:line="240" w:lineRule="auto"/>
              <w:jc w:val="right"/>
              <w:rPr>
                <w:rFonts w:ascii="Times New Roman" w:eastAsia="Times New Roman" w:hAnsi="Times New Roman" w:cs="Times New Roman"/>
                <w:b/>
                <w:bCs/>
                <w:color w:val="000000"/>
                <w:sz w:val="24"/>
                <w:szCs w:val="24"/>
              </w:rPr>
            </w:pPr>
            <w:r w:rsidRPr="00AA5A07">
              <w:rPr>
                <w:rFonts w:ascii="Times New Roman" w:eastAsia="Times New Roman" w:hAnsi="Times New Roman" w:cs="Times New Roman"/>
                <w:b/>
                <w:bCs/>
                <w:color w:val="000000"/>
                <w:sz w:val="24"/>
                <w:szCs w:val="24"/>
              </w:rPr>
              <w:t>1140</w:t>
            </w:r>
          </w:p>
        </w:tc>
        <w:tc>
          <w:tcPr>
            <w:tcW w:w="1200" w:type="dxa"/>
            <w:tcBorders>
              <w:top w:val="nil"/>
              <w:left w:val="nil"/>
              <w:bottom w:val="single" w:sz="4" w:space="0" w:color="auto"/>
              <w:right w:val="single" w:sz="4" w:space="0" w:color="auto"/>
            </w:tcBorders>
            <w:shd w:val="clear" w:color="auto" w:fill="auto"/>
            <w:noWrap/>
            <w:vAlign w:val="center"/>
            <w:hideMark/>
          </w:tcPr>
          <w:p w14:paraId="2E1A5605" w14:textId="77777777" w:rsidR="00AA5A07" w:rsidRPr="00AA5A07" w:rsidRDefault="00AA5A07" w:rsidP="00BA449F">
            <w:pPr>
              <w:spacing w:after="0" w:line="240" w:lineRule="auto"/>
              <w:jc w:val="right"/>
              <w:rPr>
                <w:rFonts w:ascii="Times New Roman" w:eastAsia="Times New Roman" w:hAnsi="Times New Roman" w:cs="Times New Roman"/>
                <w:b/>
                <w:bCs/>
                <w:color w:val="000000"/>
                <w:sz w:val="24"/>
                <w:szCs w:val="24"/>
              </w:rPr>
            </w:pPr>
            <w:r w:rsidRPr="00AA5A07">
              <w:rPr>
                <w:rFonts w:ascii="Times New Roman" w:eastAsia="Times New Roman" w:hAnsi="Times New Roman" w:cs="Times New Roman"/>
                <w:b/>
                <w:bCs/>
                <w:color w:val="000000"/>
                <w:sz w:val="24"/>
                <w:szCs w:val="24"/>
              </w:rPr>
              <w:t>60</w:t>
            </w:r>
          </w:p>
        </w:tc>
        <w:tc>
          <w:tcPr>
            <w:tcW w:w="1200" w:type="dxa"/>
            <w:tcBorders>
              <w:top w:val="nil"/>
              <w:left w:val="nil"/>
              <w:bottom w:val="single" w:sz="4" w:space="0" w:color="auto"/>
              <w:right w:val="single" w:sz="4" w:space="0" w:color="auto"/>
            </w:tcBorders>
            <w:shd w:val="clear" w:color="auto" w:fill="auto"/>
            <w:noWrap/>
            <w:vAlign w:val="center"/>
            <w:hideMark/>
          </w:tcPr>
          <w:p w14:paraId="4362BDCE" w14:textId="77777777" w:rsidR="00AA5A07" w:rsidRPr="00AA5A07" w:rsidRDefault="00AA5A07" w:rsidP="00BA449F">
            <w:pPr>
              <w:spacing w:after="0" w:line="240" w:lineRule="auto"/>
              <w:jc w:val="right"/>
              <w:rPr>
                <w:rFonts w:ascii="Times New Roman" w:eastAsia="Times New Roman" w:hAnsi="Times New Roman" w:cs="Times New Roman"/>
                <w:b/>
                <w:bCs/>
                <w:color w:val="000000"/>
                <w:sz w:val="24"/>
                <w:szCs w:val="24"/>
              </w:rPr>
            </w:pPr>
            <w:r w:rsidRPr="00AA5A07">
              <w:rPr>
                <w:rFonts w:ascii="Times New Roman" w:eastAsia="Times New Roman" w:hAnsi="Times New Roman" w:cs="Times New Roman"/>
                <w:b/>
                <w:bCs/>
                <w:color w:val="000000"/>
                <w:sz w:val="24"/>
                <w:szCs w:val="24"/>
              </w:rPr>
              <w:t>1200</w:t>
            </w:r>
          </w:p>
        </w:tc>
      </w:tr>
    </w:tbl>
    <w:p w14:paraId="491A3380" w14:textId="77777777" w:rsidR="00AA5A07" w:rsidRPr="00AA5A07" w:rsidRDefault="00AA5A07" w:rsidP="00AA5A07">
      <w:pPr>
        <w:pStyle w:val="Paragraphedeliste"/>
        <w:rPr>
          <w:rFonts w:ascii="Times New Roman" w:hAnsi="Times New Roman" w:cs="Times New Roman"/>
          <w:szCs w:val="24"/>
        </w:rPr>
      </w:pPr>
    </w:p>
    <w:p w14:paraId="0D369BEE" w14:textId="77777777" w:rsidR="00AA5A07" w:rsidRPr="00AA5A07" w:rsidRDefault="00AA5A07" w:rsidP="00AA5A07">
      <w:pPr>
        <w:pStyle w:val="Paragraphedeliste"/>
        <w:rPr>
          <w:rFonts w:ascii="Times New Roman" w:hAnsi="Times New Roman" w:cs="Times New Roman"/>
          <w:b/>
          <w:bCs/>
          <w:szCs w:val="24"/>
        </w:rPr>
      </w:pPr>
      <w:r w:rsidRPr="00AA5A07">
        <w:rPr>
          <w:rFonts w:ascii="Times New Roman" w:hAnsi="Times New Roman" w:cs="Times New Roman"/>
          <w:b/>
          <w:bCs/>
          <w:szCs w:val="24"/>
        </w:rPr>
        <w:t>TABLEAU DETAILLE</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206"/>
        <w:gridCol w:w="1558"/>
        <w:gridCol w:w="1418"/>
        <w:gridCol w:w="1023"/>
        <w:gridCol w:w="1200"/>
        <w:gridCol w:w="1200"/>
      </w:tblGrid>
      <w:tr w:rsidR="00AA5A07" w:rsidRPr="00AA5A07" w14:paraId="283D27C8" w14:textId="77777777" w:rsidTr="00BA449F">
        <w:trPr>
          <w:trHeight w:val="570"/>
          <w:jc w:val="center"/>
        </w:trPr>
        <w:tc>
          <w:tcPr>
            <w:tcW w:w="1200" w:type="dxa"/>
            <w:shd w:val="clear" w:color="000000" w:fill="C6E0B4"/>
            <w:noWrap/>
            <w:vAlign w:val="center"/>
            <w:hideMark/>
          </w:tcPr>
          <w:p w14:paraId="0308B88E"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N° Lot</w:t>
            </w:r>
          </w:p>
        </w:tc>
        <w:tc>
          <w:tcPr>
            <w:tcW w:w="1206" w:type="dxa"/>
            <w:shd w:val="clear" w:color="000000" w:fill="C6E0B4"/>
            <w:noWrap/>
            <w:vAlign w:val="center"/>
            <w:hideMark/>
          </w:tcPr>
          <w:p w14:paraId="009CD0D1"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Province</w:t>
            </w:r>
          </w:p>
        </w:tc>
        <w:tc>
          <w:tcPr>
            <w:tcW w:w="1558" w:type="dxa"/>
            <w:shd w:val="clear" w:color="000000" w:fill="C6E0B4"/>
            <w:noWrap/>
            <w:vAlign w:val="center"/>
            <w:hideMark/>
          </w:tcPr>
          <w:p w14:paraId="1B03A25E" w14:textId="77777777" w:rsidR="00AA5A07" w:rsidRPr="00AA5A07" w:rsidRDefault="00AA5A07" w:rsidP="00BA449F">
            <w:pPr>
              <w:spacing w:after="0" w:line="240" w:lineRule="auto"/>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Commune</w:t>
            </w:r>
          </w:p>
        </w:tc>
        <w:tc>
          <w:tcPr>
            <w:tcW w:w="1418" w:type="dxa"/>
            <w:shd w:val="clear" w:color="000000" w:fill="C6E0B4"/>
            <w:noWrap/>
            <w:vAlign w:val="center"/>
            <w:hideMark/>
          </w:tcPr>
          <w:p w14:paraId="7578C2B6" w14:textId="77777777" w:rsidR="00AA5A07" w:rsidRPr="00AA5A07" w:rsidRDefault="00AA5A07" w:rsidP="00BA449F">
            <w:pPr>
              <w:spacing w:after="0" w:line="240" w:lineRule="auto"/>
              <w:jc w:val="both"/>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Nom de la colline</w:t>
            </w:r>
          </w:p>
        </w:tc>
        <w:tc>
          <w:tcPr>
            <w:tcW w:w="988" w:type="dxa"/>
            <w:shd w:val="clear" w:color="000000" w:fill="C6E0B4"/>
            <w:noWrap/>
            <w:vAlign w:val="center"/>
            <w:hideMark/>
          </w:tcPr>
          <w:p w14:paraId="34D2B39F" w14:textId="77777777" w:rsidR="00AA5A07" w:rsidRPr="00AA5A07" w:rsidRDefault="00AA5A07" w:rsidP="00BA449F">
            <w:pPr>
              <w:spacing w:after="0" w:line="240" w:lineRule="auto"/>
              <w:jc w:val="both"/>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Génisses</w:t>
            </w:r>
          </w:p>
        </w:tc>
        <w:tc>
          <w:tcPr>
            <w:tcW w:w="1200" w:type="dxa"/>
            <w:shd w:val="clear" w:color="000000" w:fill="C6E0B4"/>
            <w:noWrap/>
            <w:vAlign w:val="center"/>
            <w:hideMark/>
          </w:tcPr>
          <w:p w14:paraId="1241A16C" w14:textId="77777777" w:rsidR="00AA5A07" w:rsidRPr="00AA5A07" w:rsidRDefault="00AA5A07" w:rsidP="00BA449F">
            <w:pPr>
              <w:spacing w:after="0" w:line="240" w:lineRule="auto"/>
              <w:jc w:val="both"/>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Taureaux</w:t>
            </w:r>
          </w:p>
        </w:tc>
        <w:tc>
          <w:tcPr>
            <w:tcW w:w="1200" w:type="dxa"/>
            <w:shd w:val="clear" w:color="000000" w:fill="C6E0B4"/>
            <w:noWrap/>
            <w:vAlign w:val="center"/>
            <w:hideMark/>
          </w:tcPr>
          <w:p w14:paraId="7ADA6AB9" w14:textId="77777777" w:rsidR="00AA5A07" w:rsidRPr="00AA5A07" w:rsidRDefault="00AA5A07" w:rsidP="00BA449F">
            <w:pPr>
              <w:spacing w:after="0" w:line="240" w:lineRule="auto"/>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Total</w:t>
            </w:r>
          </w:p>
        </w:tc>
      </w:tr>
      <w:tr w:rsidR="00AA5A07" w:rsidRPr="00AA5A07" w14:paraId="212B375B" w14:textId="77777777" w:rsidTr="00BA449F">
        <w:trPr>
          <w:trHeight w:val="300"/>
          <w:jc w:val="center"/>
        </w:trPr>
        <w:tc>
          <w:tcPr>
            <w:tcW w:w="1200" w:type="dxa"/>
            <w:vMerge w:val="restart"/>
            <w:shd w:val="clear" w:color="auto" w:fill="auto"/>
            <w:noWrap/>
            <w:vAlign w:val="center"/>
            <w:hideMark/>
          </w:tcPr>
          <w:p w14:paraId="4D2BDEC6" w14:textId="77777777" w:rsidR="00AA5A07" w:rsidRPr="00AA5A07" w:rsidRDefault="00AA5A07" w:rsidP="00BA449F">
            <w:pPr>
              <w:spacing w:after="0" w:line="240" w:lineRule="auto"/>
              <w:jc w:val="center"/>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lastRenderedPageBreak/>
              <w:t> </w:t>
            </w:r>
          </w:p>
        </w:tc>
        <w:tc>
          <w:tcPr>
            <w:tcW w:w="1206" w:type="dxa"/>
            <w:shd w:val="clear" w:color="auto" w:fill="auto"/>
            <w:noWrap/>
            <w:vAlign w:val="center"/>
            <w:hideMark/>
          </w:tcPr>
          <w:p w14:paraId="270E37D6"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Bubanza</w:t>
            </w:r>
          </w:p>
        </w:tc>
        <w:tc>
          <w:tcPr>
            <w:tcW w:w="1558" w:type="dxa"/>
            <w:shd w:val="clear" w:color="000000" w:fill="FFFFFF"/>
            <w:noWrap/>
            <w:vAlign w:val="center"/>
            <w:hideMark/>
          </w:tcPr>
          <w:p w14:paraId="6780C16A"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Bubanza</w:t>
            </w:r>
          </w:p>
        </w:tc>
        <w:tc>
          <w:tcPr>
            <w:tcW w:w="1418" w:type="dxa"/>
            <w:shd w:val="clear" w:color="000000" w:fill="FFFFFF"/>
            <w:noWrap/>
            <w:vAlign w:val="center"/>
            <w:hideMark/>
          </w:tcPr>
          <w:p w14:paraId="5188F3F2" w14:textId="77777777" w:rsidR="00AA5A07" w:rsidRPr="00AA5A07" w:rsidRDefault="00AA5A07" w:rsidP="00BA449F">
            <w:pPr>
              <w:spacing w:after="0" w:line="240" w:lineRule="auto"/>
              <w:jc w:val="both"/>
              <w:rPr>
                <w:rFonts w:ascii="Times New Roman" w:eastAsia="Times New Roman" w:hAnsi="Times New Roman" w:cs="Times New Roman"/>
                <w:color w:val="000000"/>
              </w:rPr>
            </w:pPr>
            <w:proofErr w:type="spellStart"/>
            <w:r w:rsidRPr="00AA5A07">
              <w:rPr>
                <w:rFonts w:ascii="Times New Roman" w:eastAsia="Times New Roman" w:hAnsi="Times New Roman" w:cs="Times New Roman"/>
                <w:color w:val="000000"/>
              </w:rPr>
              <w:t>Gahongore</w:t>
            </w:r>
            <w:proofErr w:type="spellEnd"/>
          </w:p>
        </w:tc>
        <w:tc>
          <w:tcPr>
            <w:tcW w:w="988" w:type="dxa"/>
            <w:shd w:val="clear" w:color="auto" w:fill="auto"/>
            <w:noWrap/>
            <w:vAlign w:val="center"/>
            <w:hideMark/>
          </w:tcPr>
          <w:p w14:paraId="0E036F19"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51</w:t>
            </w:r>
          </w:p>
        </w:tc>
        <w:tc>
          <w:tcPr>
            <w:tcW w:w="1200" w:type="dxa"/>
            <w:shd w:val="clear" w:color="auto" w:fill="auto"/>
            <w:noWrap/>
            <w:vAlign w:val="center"/>
            <w:hideMark/>
          </w:tcPr>
          <w:p w14:paraId="34C9BFF0"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3</w:t>
            </w:r>
          </w:p>
        </w:tc>
        <w:tc>
          <w:tcPr>
            <w:tcW w:w="1200" w:type="dxa"/>
            <w:shd w:val="clear" w:color="000000" w:fill="FFFFFF"/>
            <w:noWrap/>
            <w:vAlign w:val="center"/>
            <w:hideMark/>
          </w:tcPr>
          <w:p w14:paraId="3AD53A52"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54</w:t>
            </w:r>
          </w:p>
        </w:tc>
      </w:tr>
      <w:tr w:rsidR="00AA5A07" w:rsidRPr="00AA5A07" w14:paraId="13C8FC08" w14:textId="77777777" w:rsidTr="00BA449F">
        <w:trPr>
          <w:trHeight w:val="300"/>
          <w:jc w:val="center"/>
        </w:trPr>
        <w:tc>
          <w:tcPr>
            <w:tcW w:w="1200" w:type="dxa"/>
            <w:vMerge/>
            <w:vAlign w:val="center"/>
            <w:hideMark/>
          </w:tcPr>
          <w:p w14:paraId="11F75030" w14:textId="77777777" w:rsidR="00AA5A07" w:rsidRPr="00AA5A07" w:rsidRDefault="00AA5A07" w:rsidP="00BA449F">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57CC08C5"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Bubanza</w:t>
            </w:r>
          </w:p>
        </w:tc>
        <w:tc>
          <w:tcPr>
            <w:tcW w:w="1558" w:type="dxa"/>
            <w:shd w:val="clear" w:color="000000" w:fill="FFFFFF"/>
            <w:noWrap/>
            <w:vAlign w:val="center"/>
            <w:hideMark/>
          </w:tcPr>
          <w:p w14:paraId="49794468"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Bubanza</w:t>
            </w:r>
          </w:p>
        </w:tc>
        <w:tc>
          <w:tcPr>
            <w:tcW w:w="1418" w:type="dxa"/>
            <w:shd w:val="clear" w:color="000000" w:fill="FFFFFF"/>
            <w:noWrap/>
            <w:vAlign w:val="center"/>
            <w:hideMark/>
          </w:tcPr>
          <w:p w14:paraId="4C4237A0" w14:textId="77777777" w:rsidR="00AA5A07" w:rsidRPr="00AA5A07" w:rsidRDefault="00AA5A07" w:rsidP="00BA449F">
            <w:pPr>
              <w:spacing w:after="0" w:line="240" w:lineRule="auto"/>
              <w:jc w:val="both"/>
              <w:rPr>
                <w:rFonts w:ascii="Times New Roman" w:eastAsia="Times New Roman" w:hAnsi="Times New Roman" w:cs="Times New Roman"/>
                <w:color w:val="000000"/>
              </w:rPr>
            </w:pPr>
            <w:proofErr w:type="spellStart"/>
            <w:r w:rsidRPr="00AA5A07">
              <w:rPr>
                <w:rFonts w:ascii="Times New Roman" w:eastAsia="Times New Roman" w:hAnsi="Times New Roman" w:cs="Times New Roman"/>
                <w:color w:val="000000"/>
              </w:rPr>
              <w:t>Mitakataka</w:t>
            </w:r>
            <w:proofErr w:type="spellEnd"/>
          </w:p>
        </w:tc>
        <w:tc>
          <w:tcPr>
            <w:tcW w:w="988" w:type="dxa"/>
            <w:shd w:val="clear" w:color="auto" w:fill="auto"/>
            <w:noWrap/>
            <w:vAlign w:val="center"/>
            <w:hideMark/>
          </w:tcPr>
          <w:p w14:paraId="235CD9E8"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53</w:t>
            </w:r>
          </w:p>
        </w:tc>
        <w:tc>
          <w:tcPr>
            <w:tcW w:w="1200" w:type="dxa"/>
            <w:shd w:val="clear" w:color="auto" w:fill="auto"/>
            <w:noWrap/>
            <w:vAlign w:val="center"/>
            <w:hideMark/>
          </w:tcPr>
          <w:p w14:paraId="3C205885"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3</w:t>
            </w:r>
          </w:p>
        </w:tc>
        <w:tc>
          <w:tcPr>
            <w:tcW w:w="1200" w:type="dxa"/>
            <w:shd w:val="clear" w:color="000000" w:fill="FFFFFF"/>
            <w:noWrap/>
            <w:vAlign w:val="center"/>
            <w:hideMark/>
          </w:tcPr>
          <w:p w14:paraId="3FF0CBD8"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56</w:t>
            </w:r>
          </w:p>
        </w:tc>
      </w:tr>
      <w:tr w:rsidR="00AA5A07" w:rsidRPr="00AA5A07" w14:paraId="010D59BF" w14:textId="77777777" w:rsidTr="00BA449F">
        <w:trPr>
          <w:trHeight w:val="300"/>
          <w:jc w:val="center"/>
        </w:trPr>
        <w:tc>
          <w:tcPr>
            <w:tcW w:w="1200" w:type="dxa"/>
            <w:vMerge/>
            <w:vAlign w:val="center"/>
            <w:hideMark/>
          </w:tcPr>
          <w:p w14:paraId="20797B3A" w14:textId="77777777" w:rsidR="00AA5A07" w:rsidRPr="00AA5A07" w:rsidRDefault="00AA5A07" w:rsidP="00BA449F">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6F791C03"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Bubanza</w:t>
            </w:r>
          </w:p>
        </w:tc>
        <w:tc>
          <w:tcPr>
            <w:tcW w:w="1558" w:type="dxa"/>
            <w:shd w:val="clear" w:color="000000" w:fill="FFFFFF"/>
            <w:noWrap/>
            <w:vAlign w:val="center"/>
            <w:hideMark/>
          </w:tcPr>
          <w:p w14:paraId="143484EC"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Bubanza</w:t>
            </w:r>
          </w:p>
        </w:tc>
        <w:tc>
          <w:tcPr>
            <w:tcW w:w="1418" w:type="dxa"/>
            <w:shd w:val="clear" w:color="000000" w:fill="FFFFFF"/>
            <w:noWrap/>
            <w:vAlign w:val="center"/>
            <w:hideMark/>
          </w:tcPr>
          <w:p w14:paraId="3DDBFF84" w14:textId="77777777" w:rsidR="00AA5A07" w:rsidRPr="00AA5A07" w:rsidRDefault="00AA5A07" w:rsidP="00BA449F">
            <w:pPr>
              <w:spacing w:after="0" w:line="240" w:lineRule="auto"/>
              <w:jc w:val="both"/>
              <w:rPr>
                <w:rFonts w:ascii="Times New Roman" w:eastAsia="Times New Roman" w:hAnsi="Times New Roman" w:cs="Times New Roman"/>
                <w:color w:val="000000"/>
              </w:rPr>
            </w:pPr>
            <w:proofErr w:type="spellStart"/>
            <w:r w:rsidRPr="00AA5A07">
              <w:rPr>
                <w:rFonts w:ascii="Times New Roman" w:eastAsia="Times New Roman" w:hAnsi="Times New Roman" w:cs="Times New Roman"/>
                <w:color w:val="000000"/>
              </w:rPr>
              <w:t>Rugunga</w:t>
            </w:r>
            <w:proofErr w:type="spellEnd"/>
            <w:r w:rsidRPr="00AA5A07">
              <w:rPr>
                <w:rFonts w:ascii="Times New Roman" w:eastAsia="Times New Roman" w:hAnsi="Times New Roman" w:cs="Times New Roman"/>
                <w:color w:val="000000"/>
              </w:rPr>
              <w:t xml:space="preserve"> I</w:t>
            </w:r>
          </w:p>
        </w:tc>
        <w:tc>
          <w:tcPr>
            <w:tcW w:w="988" w:type="dxa"/>
            <w:shd w:val="clear" w:color="auto" w:fill="auto"/>
            <w:noWrap/>
            <w:vAlign w:val="center"/>
            <w:hideMark/>
          </w:tcPr>
          <w:p w14:paraId="3BE6441E"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28</w:t>
            </w:r>
          </w:p>
        </w:tc>
        <w:tc>
          <w:tcPr>
            <w:tcW w:w="1200" w:type="dxa"/>
            <w:shd w:val="clear" w:color="auto" w:fill="auto"/>
            <w:noWrap/>
            <w:vAlign w:val="center"/>
            <w:hideMark/>
          </w:tcPr>
          <w:p w14:paraId="0BD01296"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1</w:t>
            </w:r>
          </w:p>
        </w:tc>
        <w:tc>
          <w:tcPr>
            <w:tcW w:w="1200" w:type="dxa"/>
            <w:shd w:val="clear" w:color="000000" w:fill="FFFFFF"/>
            <w:noWrap/>
            <w:vAlign w:val="center"/>
            <w:hideMark/>
          </w:tcPr>
          <w:p w14:paraId="4865B63F"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29</w:t>
            </w:r>
          </w:p>
        </w:tc>
      </w:tr>
      <w:tr w:rsidR="00AA5A07" w:rsidRPr="00AA5A07" w14:paraId="23D78C56" w14:textId="77777777" w:rsidTr="00BA449F">
        <w:trPr>
          <w:trHeight w:val="300"/>
          <w:jc w:val="center"/>
        </w:trPr>
        <w:tc>
          <w:tcPr>
            <w:tcW w:w="1200" w:type="dxa"/>
            <w:vMerge/>
            <w:vAlign w:val="center"/>
            <w:hideMark/>
          </w:tcPr>
          <w:p w14:paraId="7838931B" w14:textId="77777777" w:rsidR="00AA5A07" w:rsidRPr="00AA5A07" w:rsidRDefault="00AA5A07" w:rsidP="00BA449F">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2D705EC8"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Bubanza</w:t>
            </w:r>
          </w:p>
        </w:tc>
        <w:tc>
          <w:tcPr>
            <w:tcW w:w="1558" w:type="dxa"/>
            <w:shd w:val="clear" w:color="auto" w:fill="auto"/>
            <w:noWrap/>
            <w:vAlign w:val="center"/>
            <w:hideMark/>
          </w:tcPr>
          <w:p w14:paraId="4AF0FA4B" w14:textId="77777777" w:rsidR="00AA5A07" w:rsidRPr="00AA5A07" w:rsidRDefault="00AA5A07" w:rsidP="00BA449F">
            <w:pPr>
              <w:spacing w:after="0" w:line="240" w:lineRule="auto"/>
              <w:rPr>
                <w:rFonts w:ascii="Times New Roman" w:eastAsia="Times New Roman" w:hAnsi="Times New Roman" w:cs="Times New Roman"/>
                <w:color w:val="000000"/>
              </w:rPr>
            </w:pPr>
            <w:proofErr w:type="spellStart"/>
            <w:r w:rsidRPr="00AA5A07">
              <w:rPr>
                <w:rFonts w:ascii="Times New Roman" w:eastAsia="Times New Roman" w:hAnsi="Times New Roman" w:cs="Times New Roman"/>
                <w:color w:val="000000"/>
              </w:rPr>
              <w:t>Gihanga</w:t>
            </w:r>
            <w:proofErr w:type="spellEnd"/>
          </w:p>
        </w:tc>
        <w:tc>
          <w:tcPr>
            <w:tcW w:w="1418" w:type="dxa"/>
            <w:shd w:val="clear" w:color="auto" w:fill="auto"/>
            <w:noWrap/>
            <w:vAlign w:val="center"/>
            <w:hideMark/>
          </w:tcPr>
          <w:p w14:paraId="19BEEEB5" w14:textId="77777777" w:rsidR="00AA5A07" w:rsidRPr="00AA5A07" w:rsidRDefault="00AA5A07" w:rsidP="00BA449F">
            <w:pPr>
              <w:spacing w:after="0" w:line="240" w:lineRule="auto"/>
              <w:rPr>
                <w:rFonts w:ascii="Times New Roman" w:eastAsia="Times New Roman" w:hAnsi="Times New Roman" w:cs="Times New Roman"/>
                <w:color w:val="000000"/>
              </w:rPr>
            </w:pPr>
            <w:proofErr w:type="spellStart"/>
            <w:r w:rsidRPr="00AA5A07">
              <w:rPr>
                <w:rFonts w:ascii="Times New Roman" w:eastAsia="Times New Roman" w:hAnsi="Times New Roman" w:cs="Times New Roman"/>
                <w:color w:val="000000"/>
              </w:rPr>
              <w:t>Rugunga</w:t>
            </w:r>
            <w:proofErr w:type="spellEnd"/>
            <w:r w:rsidRPr="00AA5A07">
              <w:rPr>
                <w:rFonts w:ascii="Times New Roman" w:eastAsia="Times New Roman" w:hAnsi="Times New Roman" w:cs="Times New Roman"/>
                <w:color w:val="000000"/>
              </w:rPr>
              <w:t xml:space="preserve"> II</w:t>
            </w:r>
          </w:p>
        </w:tc>
        <w:tc>
          <w:tcPr>
            <w:tcW w:w="988" w:type="dxa"/>
            <w:shd w:val="clear" w:color="auto" w:fill="auto"/>
            <w:noWrap/>
            <w:vAlign w:val="center"/>
            <w:hideMark/>
          </w:tcPr>
          <w:p w14:paraId="4CD858F7"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47</w:t>
            </w:r>
          </w:p>
        </w:tc>
        <w:tc>
          <w:tcPr>
            <w:tcW w:w="1200" w:type="dxa"/>
            <w:shd w:val="clear" w:color="auto" w:fill="auto"/>
            <w:noWrap/>
            <w:vAlign w:val="center"/>
            <w:hideMark/>
          </w:tcPr>
          <w:p w14:paraId="22D9D2F3"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2</w:t>
            </w:r>
          </w:p>
        </w:tc>
        <w:tc>
          <w:tcPr>
            <w:tcW w:w="1200" w:type="dxa"/>
            <w:shd w:val="clear" w:color="000000" w:fill="FFFFFF"/>
            <w:noWrap/>
            <w:vAlign w:val="center"/>
            <w:hideMark/>
          </w:tcPr>
          <w:p w14:paraId="197E783D"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49</w:t>
            </w:r>
          </w:p>
        </w:tc>
      </w:tr>
      <w:tr w:rsidR="00AA5A07" w:rsidRPr="00AA5A07" w14:paraId="484D7613" w14:textId="77777777" w:rsidTr="00BA449F">
        <w:trPr>
          <w:trHeight w:val="300"/>
          <w:jc w:val="center"/>
        </w:trPr>
        <w:tc>
          <w:tcPr>
            <w:tcW w:w="1200" w:type="dxa"/>
            <w:vMerge/>
            <w:vAlign w:val="center"/>
            <w:hideMark/>
          </w:tcPr>
          <w:p w14:paraId="1F2F805B" w14:textId="77777777" w:rsidR="00AA5A07" w:rsidRPr="00AA5A07" w:rsidRDefault="00AA5A07" w:rsidP="00BA449F">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7C5BF6FA"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Bubanza</w:t>
            </w:r>
          </w:p>
        </w:tc>
        <w:tc>
          <w:tcPr>
            <w:tcW w:w="1558" w:type="dxa"/>
            <w:shd w:val="clear" w:color="auto" w:fill="auto"/>
            <w:noWrap/>
            <w:vAlign w:val="center"/>
            <w:hideMark/>
          </w:tcPr>
          <w:p w14:paraId="6F1EBF71" w14:textId="77777777" w:rsidR="00AA5A07" w:rsidRPr="00AA5A07" w:rsidRDefault="00AA5A07" w:rsidP="00BA449F">
            <w:pPr>
              <w:spacing w:after="0" w:line="240" w:lineRule="auto"/>
              <w:rPr>
                <w:rFonts w:ascii="Times New Roman" w:eastAsia="Times New Roman" w:hAnsi="Times New Roman" w:cs="Times New Roman"/>
                <w:color w:val="000000"/>
              </w:rPr>
            </w:pPr>
            <w:proofErr w:type="spellStart"/>
            <w:r w:rsidRPr="00AA5A07">
              <w:rPr>
                <w:rFonts w:ascii="Times New Roman" w:eastAsia="Times New Roman" w:hAnsi="Times New Roman" w:cs="Times New Roman"/>
                <w:color w:val="000000"/>
              </w:rPr>
              <w:t>Gihanga</w:t>
            </w:r>
            <w:proofErr w:type="spellEnd"/>
          </w:p>
        </w:tc>
        <w:tc>
          <w:tcPr>
            <w:tcW w:w="1418" w:type="dxa"/>
            <w:shd w:val="clear" w:color="auto" w:fill="auto"/>
            <w:vAlign w:val="center"/>
            <w:hideMark/>
          </w:tcPr>
          <w:p w14:paraId="09A33E2D"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V6</w:t>
            </w:r>
          </w:p>
        </w:tc>
        <w:tc>
          <w:tcPr>
            <w:tcW w:w="988" w:type="dxa"/>
            <w:shd w:val="clear" w:color="auto" w:fill="auto"/>
            <w:vAlign w:val="center"/>
            <w:hideMark/>
          </w:tcPr>
          <w:p w14:paraId="5694FC05"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35</w:t>
            </w:r>
          </w:p>
        </w:tc>
        <w:tc>
          <w:tcPr>
            <w:tcW w:w="1200" w:type="dxa"/>
            <w:shd w:val="clear" w:color="auto" w:fill="auto"/>
            <w:vAlign w:val="center"/>
            <w:hideMark/>
          </w:tcPr>
          <w:p w14:paraId="2C952415"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2</w:t>
            </w:r>
          </w:p>
        </w:tc>
        <w:tc>
          <w:tcPr>
            <w:tcW w:w="1200" w:type="dxa"/>
            <w:shd w:val="clear" w:color="000000" w:fill="FFFFFF"/>
            <w:noWrap/>
            <w:vAlign w:val="center"/>
            <w:hideMark/>
          </w:tcPr>
          <w:p w14:paraId="7096126B"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37</w:t>
            </w:r>
          </w:p>
        </w:tc>
      </w:tr>
      <w:tr w:rsidR="00AA5A07" w:rsidRPr="00AA5A07" w14:paraId="7517E79C" w14:textId="77777777" w:rsidTr="00BA449F">
        <w:trPr>
          <w:trHeight w:val="300"/>
          <w:jc w:val="center"/>
        </w:trPr>
        <w:tc>
          <w:tcPr>
            <w:tcW w:w="1200" w:type="dxa"/>
            <w:vMerge/>
            <w:vAlign w:val="center"/>
            <w:hideMark/>
          </w:tcPr>
          <w:p w14:paraId="5EB7A39F" w14:textId="77777777" w:rsidR="00AA5A07" w:rsidRPr="00AA5A07" w:rsidRDefault="00AA5A07" w:rsidP="00BA449F">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460CFA1B"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Bubanza</w:t>
            </w:r>
          </w:p>
        </w:tc>
        <w:tc>
          <w:tcPr>
            <w:tcW w:w="1558" w:type="dxa"/>
            <w:shd w:val="clear" w:color="auto" w:fill="auto"/>
            <w:noWrap/>
            <w:vAlign w:val="center"/>
            <w:hideMark/>
          </w:tcPr>
          <w:p w14:paraId="7AE3B47F"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Mpanda</w:t>
            </w:r>
          </w:p>
        </w:tc>
        <w:tc>
          <w:tcPr>
            <w:tcW w:w="1418" w:type="dxa"/>
            <w:shd w:val="clear" w:color="auto" w:fill="auto"/>
            <w:noWrap/>
            <w:vAlign w:val="center"/>
            <w:hideMark/>
          </w:tcPr>
          <w:p w14:paraId="0C907269"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Rugenge</w:t>
            </w:r>
          </w:p>
        </w:tc>
        <w:tc>
          <w:tcPr>
            <w:tcW w:w="988" w:type="dxa"/>
            <w:shd w:val="clear" w:color="auto" w:fill="auto"/>
            <w:noWrap/>
            <w:vAlign w:val="center"/>
            <w:hideMark/>
          </w:tcPr>
          <w:p w14:paraId="1C81ECCE"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34</w:t>
            </w:r>
          </w:p>
        </w:tc>
        <w:tc>
          <w:tcPr>
            <w:tcW w:w="1200" w:type="dxa"/>
            <w:shd w:val="clear" w:color="auto" w:fill="auto"/>
            <w:noWrap/>
            <w:vAlign w:val="center"/>
            <w:hideMark/>
          </w:tcPr>
          <w:p w14:paraId="3F665954"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2</w:t>
            </w:r>
          </w:p>
        </w:tc>
        <w:tc>
          <w:tcPr>
            <w:tcW w:w="1200" w:type="dxa"/>
            <w:shd w:val="clear" w:color="000000" w:fill="FFFFFF"/>
            <w:noWrap/>
            <w:vAlign w:val="center"/>
            <w:hideMark/>
          </w:tcPr>
          <w:p w14:paraId="547DB1B9"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36</w:t>
            </w:r>
          </w:p>
        </w:tc>
      </w:tr>
      <w:tr w:rsidR="00AA5A07" w:rsidRPr="00AA5A07" w14:paraId="270035B5" w14:textId="77777777" w:rsidTr="00BA449F">
        <w:trPr>
          <w:trHeight w:val="300"/>
          <w:jc w:val="center"/>
        </w:trPr>
        <w:tc>
          <w:tcPr>
            <w:tcW w:w="1200" w:type="dxa"/>
            <w:vMerge/>
            <w:vAlign w:val="center"/>
            <w:hideMark/>
          </w:tcPr>
          <w:p w14:paraId="311D50F8" w14:textId="77777777" w:rsidR="00AA5A07" w:rsidRPr="00AA5A07" w:rsidRDefault="00AA5A07" w:rsidP="00BA449F">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4CB81954"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Bubanza</w:t>
            </w:r>
          </w:p>
        </w:tc>
        <w:tc>
          <w:tcPr>
            <w:tcW w:w="1558" w:type="dxa"/>
            <w:shd w:val="clear" w:color="auto" w:fill="auto"/>
            <w:noWrap/>
            <w:vAlign w:val="center"/>
            <w:hideMark/>
          </w:tcPr>
          <w:p w14:paraId="4DB0802F"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Mpanda</w:t>
            </w:r>
          </w:p>
        </w:tc>
        <w:tc>
          <w:tcPr>
            <w:tcW w:w="1418" w:type="dxa"/>
            <w:shd w:val="clear" w:color="auto" w:fill="auto"/>
            <w:noWrap/>
            <w:vAlign w:val="center"/>
            <w:hideMark/>
          </w:tcPr>
          <w:p w14:paraId="07326EA8" w14:textId="77777777" w:rsidR="00AA5A07" w:rsidRPr="00AA5A07" w:rsidRDefault="00AA5A07" w:rsidP="00BA449F">
            <w:pPr>
              <w:spacing w:after="0" w:line="240" w:lineRule="auto"/>
              <w:rPr>
                <w:rFonts w:ascii="Times New Roman" w:eastAsia="Times New Roman" w:hAnsi="Times New Roman" w:cs="Times New Roman"/>
                <w:color w:val="000000"/>
              </w:rPr>
            </w:pPr>
            <w:proofErr w:type="spellStart"/>
            <w:r w:rsidRPr="00AA5A07">
              <w:rPr>
                <w:rFonts w:ascii="Times New Roman" w:eastAsia="Times New Roman" w:hAnsi="Times New Roman" w:cs="Times New Roman"/>
                <w:color w:val="000000"/>
              </w:rPr>
              <w:t>Gifurwe</w:t>
            </w:r>
            <w:proofErr w:type="spellEnd"/>
          </w:p>
        </w:tc>
        <w:tc>
          <w:tcPr>
            <w:tcW w:w="988" w:type="dxa"/>
            <w:shd w:val="clear" w:color="auto" w:fill="auto"/>
            <w:noWrap/>
            <w:vAlign w:val="center"/>
            <w:hideMark/>
          </w:tcPr>
          <w:p w14:paraId="34CBE5DE"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37</w:t>
            </w:r>
          </w:p>
        </w:tc>
        <w:tc>
          <w:tcPr>
            <w:tcW w:w="1200" w:type="dxa"/>
            <w:shd w:val="clear" w:color="auto" w:fill="auto"/>
            <w:noWrap/>
            <w:vAlign w:val="center"/>
            <w:hideMark/>
          </w:tcPr>
          <w:p w14:paraId="0D3E5064"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2</w:t>
            </w:r>
          </w:p>
        </w:tc>
        <w:tc>
          <w:tcPr>
            <w:tcW w:w="1200" w:type="dxa"/>
            <w:shd w:val="clear" w:color="000000" w:fill="FFFFFF"/>
            <w:noWrap/>
            <w:vAlign w:val="center"/>
            <w:hideMark/>
          </w:tcPr>
          <w:p w14:paraId="2A9EBE88"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39</w:t>
            </w:r>
          </w:p>
        </w:tc>
      </w:tr>
      <w:tr w:rsidR="00AA5A07" w:rsidRPr="00AA5A07" w14:paraId="5448980D" w14:textId="77777777" w:rsidTr="00BA449F">
        <w:trPr>
          <w:trHeight w:val="300"/>
          <w:jc w:val="center"/>
        </w:trPr>
        <w:tc>
          <w:tcPr>
            <w:tcW w:w="1200" w:type="dxa"/>
            <w:shd w:val="clear" w:color="auto" w:fill="auto"/>
            <w:noWrap/>
            <w:vAlign w:val="center"/>
            <w:hideMark/>
          </w:tcPr>
          <w:p w14:paraId="4E193379" w14:textId="77777777" w:rsidR="00AA5A07" w:rsidRPr="00AA5A07" w:rsidRDefault="00AA5A07" w:rsidP="00BA449F">
            <w:pPr>
              <w:spacing w:after="0" w:line="240" w:lineRule="auto"/>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LOT I</w:t>
            </w:r>
          </w:p>
        </w:tc>
        <w:tc>
          <w:tcPr>
            <w:tcW w:w="1206" w:type="dxa"/>
            <w:shd w:val="clear" w:color="auto" w:fill="auto"/>
            <w:noWrap/>
            <w:vAlign w:val="center"/>
            <w:hideMark/>
          </w:tcPr>
          <w:p w14:paraId="37D8972D" w14:textId="77777777" w:rsidR="00AA5A07" w:rsidRPr="00AA5A07" w:rsidRDefault="00AA5A07" w:rsidP="00BA449F">
            <w:pPr>
              <w:spacing w:after="0" w:line="240" w:lineRule="auto"/>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 </w:t>
            </w:r>
          </w:p>
        </w:tc>
        <w:tc>
          <w:tcPr>
            <w:tcW w:w="1558" w:type="dxa"/>
            <w:shd w:val="clear" w:color="auto" w:fill="auto"/>
            <w:noWrap/>
            <w:vAlign w:val="center"/>
            <w:hideMark/>
          </w:tcPr>
          <w:p w14:paraId="0B2C7A9C" w14:textId="77777777" w:rsidR="00AA5A07" w:rsidRPr="00AA5A07" w:rsidRDefault="00AA5A07" w:rsidP="00BA449F">
            <w:pPr>
              <w:spacing w:after="0" w:line="240" w:lineRule="auto"/>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 </w:t>
            </w:r>
          </w:p>
        </w:tc>
        <w:tc>
          <w:tcPr>
            <w:tcW w:w="1418" w:type="dxa"/>
            <w:shd w:val="clear" w:color="auto" w:fill="auto"/>
            <w:noWrap/>
            <w:vAlign w:val="center"/>
            <w:hideMark/>
          </w:tcPr>
          <w:p w14:paraId="44685D4E" w14:textId="77777777" w:rsidR="00AA5A07" w:rsidRPr="00AA5A07" w:rsidRDefault="00AA5A07" w:rsidP="00BA449F">
            <w:pPr>
              <w:spacing w:after="0" w:line="240" w:lineRule="auto"/>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 </w:t>
            </w:r>
          </w:p>
        </w:tc>
        <w:tc>
          <w:tcPr>
            <w:tcW w:w="988" w:type="dxa"/>
            <w:shd w:val="clear" w:color="auto" w:fill="auto"/>
            <w:noWrap/>
            <w:vAlign w:val="center"/>
            <w:hideMark/>
          </w:tcPr>
          <w:p w14:paraId="72D060BC" w14:textId="77777777" w:rsidR="00AA5A07" w:rsidRPr="00AA5A07" w:rsidRDefault="00AA5A07" w:rsidP="00BA449F">
            <w:pPr>
              <w:spacing w:after="0" w:line="240" w:lineRule="auto"/>
              <w:jc w:val="right"/>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285</w:t>
            </w:r>
          </w:p>
        </w:tc>
        <w:tc>
          <w:tcPr>
            <w:tcW w:w="1200" w:type="dxa"/>
            <w:shd w:val="clear" w:color="auto" w:fill="auto"/>
            <w:noWrap/>
            <w:vAlign w:val="center"/>
            <w:hideMark/>
          </w:tcPr>
          <w:p w14:paraId="3F1BFF9D" w14:textId="77777777" w:rsidR="00AA5A07" w:rsidRPr="00AA5A07" w:rsidRDefault="00AA5A07" w:rsidP="00BA449F">
            <w:pPr>
              <w:spacing w:after="0" w:line="240" w:lineRule="auto"/>
              <w:jc w:val="right"/>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15</w:t>
            </w:r>
          </w:p>
        </w:tc>
        <w:tc>
          <w:tcPr>
            <w:tcW w:w="1200" w:type="dxa"/>
            <w:shd w:val="clear" w:color="000000" w:fill="FFFFFF"/>
            <w:noWrap/>
            <w:vAlign w:val="center"/>
            <w:hideMark/>
          </w:tcPr>
          <w:p w14:paraId="3029F27E" w14:textId="77777777" w:rsidR="00AA5A07" w:rsidRPr="00AA5A07" w:rsidRDefault="00AA5A07" w:rsidP="00BA449F">
            <w:pPr>
              <w:spacing w:after="0" w:line="240" w:lineRule="auto"/>
              <w:jc w:val="right"/>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300</w:t>
            </w:r>
          </w:p>
        </w:tc>
      </w:tr>
      <w:tr w:rsidR="00AA5A07" w:rsidRPr="00AA5A07" w14:paraId="185DEAC2" w14:textId="77777777" w:rsidTr="00BA449F">
        <w:trPr>
          <w:trHeight w:val="300"/>
          <w:jc w:val="center"/>
        </w:trPr>
        <w:tc>
          <w:tcPr>
            <w:tcW w:w="1200" w:type="dxa"/>
            <w:vMerge w:val="restart"/>
            <w:shd w:val="clear" w:color="auto" w:fill="auto"/>
            <w:noWrap/>
            <w:vAlign w:val="center"/>
            <w:hideMark/>
          </w:tcPr>
          <w:p w14:paraId="7FFE011D" w14:textId="77777777" w:rsidR="00AA5A07" w:rsidRPr="00AA5A07" w:rsidRDefault="00AA5A07" w:rsidP="00BA449F">
            <w:pPr>
              <w:spacing w:after="0" w:line="240" w:lineRule="auto"/>
              <w:jc w:val="center"/>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II</w:t>
            </w:r>
          </w:p>
        </w:tc>
        <w:tc>
          <w:tcPr>
            <w:tcW w:w="1206" w:type="dxa"/>
            <w:shd w:val="clear" w:color="auto" w:fill="auto"/>
            <w:noWrap/>
            <w:vAlign w:val="center"/>
            <w:hideMark/>
          </w:tcPr>
          <w:p w14:paraId="4E7D9FEF"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Bubanza</w:t>
            </w:r>
          </w:p>
        </w:tc>
        <w:tc>
          <w:tcPr>
            <w:tcW w:w="1558" w:type="dxa"/>
            <w:shd w:val="clear" w:color="auto" w:fill="auto"/>
            <w:noWrap/>
            <w:vAlign w:val="center"/>
            <w:hideMark/>
          </w:tcPr>
          <w:p w14:paraId="446D6AF7"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Mpanda</w:t>
            </w:r>
          </w:p>
        </w:tc>
        <w:tc>
          <w:tcPr>
            <w:tcW w:w="1418" w:type="dxa"/>
            <w:shd w:val="clear" w:color="auto" w:fill="auto"/>
            <w:noWrap/>
            <w:vAlign w:val="center"/>
            <w:hideMark/>
          </w:tcPr>
          <w:p w14:paraId="34AD6916" w14:textId="77777777" w:rsidR="00AA5A07" w:rsidRPr="00AA5A07" w:rsidRDefault="00AA5A07" w:rsidP="00BA449F">
            <w:pPr>
              <w:spacing w:after="0" w:line="240" w:lineRule="auto"/>
              <w:rPr>
                <w:rFonts w:ascii="Times New Roman" w:eastAsia="Times New Roman" w:hAnsi="Times New Roman" w:cs="Times New Roman"/>
                <w:color w:val="000000"/>
              </w:rPr>
            </w:pPr>
            <w:proofErr w:type="spellStart"/>
            <w:r w:rsidRPr="00AA5A07">
              <w:rPr>
                <w:rFonts w:ascii="Times New Roman" w:eastAsia="Times New Roman" w:hAnsi="Times New Roman" w:cs="Times New Roman"/>
                <w:color w:val="000000"/>
              </w:rPr>
              <w:t>Gifurwe</w:t>
            </w:r>
            <w:proofErr w:type="spellEnd"/>
          </w:p>
        </w:tc>
        <w:tc>
          <w:tcPr>
            <w:tcW w:w="988" w:type="dxa"/>
            <w:shd w:val="clear" w:color="auto" w:fill="auto"/>
            <w:noWrap/>
            <w:vAlign w:val="center"/>
            <w:hideMark/>
          </w:tcPr>
          <w:p w14:paraId="7BA54548"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17</w:t>
            </w:r>
          </w:p>
        </w:tc>
        <w:tc>
          <w:tcPr>
            <w:tcW w:w="1200" w:type="dxa"/>
            <w:shd w:val="clear" w:color="auto" w:fill="auto"/>
            <w:noWrap/>
            <w:vAlign w:val="center"/>
            <w:hideMark/>
          </w:tcPr>
          <w:p w14:paraId="0E5FE8A0"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1</w:t>
            </w:r>
          </w:p>
        </w:tc>
        <w:tc>
          <w:tcPr>
            <w:tcW w:w="1200" w:type="dxa"/>
            <w:shd w:val="clear" w:color="000000" w:fill="FFFFFF"/>
            <w:noWrap/>
            <w:vAlign w:val="center"/>
            <w:hideMark/>
          </w:tcPr>
          <w:p w14:paraId="106BF335"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18</w:t>
            </w:r>
          </w:p>
        </w:tc>
      </w:tr>
      <w:tr w:rsidR="00AA5A07" w:rsidRPr="00AA5A07" w14:paraId="5C4D21A8" w14:textId="77777777" w:rsidTr="00BA449F">
        <w:trPr>
          <w:trHeight w:val="300"/>
          <w:jc w:val="center"/>
        </w:trPr>
        <w:tc>
          <w:tcPr>
            <w:tcW w:w="1200" w:type="dxa"/>
            <w:vMerge/>
            <w:vAlign w:val="center"/>
            <w:hideMark/>
          </w:tcPr>
          <w:p w14:paraId="6603D849" w14:textId="77777777" w:rsidR="00AA5A07" w:rsidRPr="00AA5A07" w:rsidRDefault="00AA5A07" w:rsidP="00BA449F">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3C8D511F"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Bubanza</w:t>
            </w:r>
          </w:p>
        </w:tc>
        <w:tc>
          <w:tcPr>
            <w:tcW w:w="1558" w:type="dxa"/>
            <w:shd w:val="clear" w:color="auto" w:fill="auto"/>
            <w:noWrap/>
            <w:vAlign w:val="center"/>
            <w:hideMark/>
          </w:tcPr>
          <w:p w14:paraId="146DDB9F"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Rugazi</w:t>
            </w:r>
          </w:p>
        </w:tc>
        <w:tc>
          <w:tcPr>
            <w:tcW w:w="1418" w:type="dxa"/>
            <w:shd w:val="clear" w:color="auto" w:fill="auto"/>
            <w:noWrap/>
            <w:vAlign w:val="center"/>
            <w:hideMark/>
          </w:tcPr>
          <w:p w14:paraId="558F0F91" w14:textId="77777777" w:rsidR="00AA5A07" w:rsidRPr="00AA5A07" w:rsidRDefault="00AA5A07" w:rsidP="00BA449F">
            <w:pPr>
              <w:spacing w:after="0" w:line="240" w:lineRule="auto"/>
              <w:rPr>
                <w:rFonts w:ascii="Times New Roman" w:eastAsia="Times New Roman" w:hAnsi="Times New Roman" w:cs="Times New Roman"/>
                <w:color w:val="000000"/>
              </w:rPr>
            </w:pPr>
            <w:proofErr w:type="spellStart"/>
            <w:r w:rsidRPr="00AA5A07">
              <w:rPr>
                <w:rFonts w:ascii="Times New Roman" w:eastAsia="Times New Roman" w:hAnsi="Times New Roman" w:cs="Times New Roman"/>
                <w:color w:val="000000"/>
              </w:rPr>
              <w:t>Kibenga</w:t>
            </w:r>
            <w:proofErr w:type="spellEnd"/>
          </w:p>
        </w:tc>
        <w:tc>
          <w:tcPr>
            <w:tcW w:w="988" w:type="dxa"/>
            <w:shd w:val="clear" w:color="auto" w:fill="auto"/>
            <w:noWrap/>
            <w:vAlign w:val="center"/>
            <w:hideMark/>
          </w:tcPr>
          <w:p w14:paraId="6C551F57"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38</w:t>
            </w:r>
          </w:p>
        </w:tc>
        <w:tc>
          <w:tcPr>
            <w:tcW w:w="1200" w:type="dxa"/>
            <w:shd w:val="clear" w:color="auto" w:fill="auto"/>
            <w:noWrap/>
            <w:vAlign w:val="center"/>
            <w:hideMark/>
          </w:tcPr>
          <w:p w14:paraId="18A03B81"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2</w:t>
            </w:r>
          </w:p>
        </w:tc>
        <w:tc>
          <w:tcPr>
            <w:tcW w:w="1200" w:type="dxa"/>
            <w:shd w:val="clear" w:color="000000" w:fill="FFFFFF"/>
            <w:noWrap/>
            <w:vAlign w:val="center"/>
            <w:hideMark/>
          </w:tcPr>
          <w:p w14:paraId="561770BF"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40</w:t>
            </w:r>
          </w:p>
        </w:tc>
      </w:tr>
      <w:tr w:rsidR="00AA5A07" w:rsidRPr="00AA5A07" w14:paraId="53DDF865" w14:textId="77777777" w:rsidTr="00BA449F">
        <w:trPr>
          <w:trHeight w:val="300"/>
          <w:jc w:val="center"/>
        </w:trPr>
        <w:tc>
          <w:tcPr>
            <w:tcW w:w="1200" w:type="dxa"/>
            <w:vMerge/>
            <w:vAlign w:val="center"/>
            <w:hideMark/>
          </w:tcPr>
          <w:p w14:paraId="161114CF" w14:textId="77777777" w:rsidR="00AA5A07" w:rsidRPr="00AA5A07" w:rsidRDefault="00AA5A07" w:rsidP="00BA449F">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2857F675"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Bubanza</w:t>
            </w:r>
          </w:p>
        </w:tc>
        <w:tc>
          <w:tcPr>
            <w:tcW w:w="1558" w:type="dxa"/>
            <w:shd w:val="clear" w:color="auto" w:fill="auto"/>
            <w:noWrap/>
            <w:vAlign w:val="center"/>
            <w:hideMark/>
          </w:tcPr>
          <w:p w14:paraId="5196B541"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Rugazi</w:t>
            </w:r>
          </w:p>
        </w:tc>
        <w:tc>
          <w:tcPr>
            <w:tcW w:w="1418" w:type="dxa"/>
            <w:shd w:val="clear" w:color="000000" w:fill="FFFFFF"/>
            <w:noWrap/>
            <w:vAlign w:val="center"/>
            <w:hideMark/>
          </w:tcPr>
          <w:p w14:paraId="1DB454C9" w14:textId="77777777" w:rsidR="00AA5A07" w:rsidRPr="00AA5A07" w:rsidRDefault="00AA5A07" w:rsidP="00BA449F">
            <w:pPr>
              <w:spacing w:after="0" w:line="240" w:lineRule="auto"/>
              <w:rPr>
                <w:rFonts w:ascii="Times New Roman" w:eastAsia="Times New Roman" w:hAnsi="Times New Roman" w:cs="Times New Roman"/>
                <w:color w:val="000000"/>
              </w:rPr>
            </w:pPr>
            <w:proofErr w:type="spellStart"/>
            <w:r w:rsidRPr="00AA5A07">
              <w:rPr>
                <w:rFonts w:ascii="Times New Roman" w:eastAsia="Times New Roman" w:hAnsi="Times New Roman" w:cs="Times New Roman"/>
                <w:color w:val="000000"/>
              </w:rPr>
              <w:t>Kirengane</w:t>
            </w:r>
            <w:proofErr w:type="spellEnd"/>
          </w:p>
        </w:tc>
        <w:tc>
          <w:tcPr>
            <w:tcW w:w="988" w:type="dxa"/>
            <w:shd w:val="clear" w:color="000000" w:fill="FFFFFF"/>
            <w:noWrap/>
            <w:vAlign w:val="center"/>
            <w:hideMark/>
          </w:tcPr>
          <w:p w14:paraId="2A255227"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21</w:t>
            </w:r>
          </w:p>
        </w:tc>
        <w:tc>
          <w:tcPr>
            <w:tcW w:w="1200" w:type="dxa"/>
            <w:shd w:val="clear" w:color="000000" w:fill="FFFFFF"/>
            <w:noWrap/>
            <w:vAlign w:val="center"/>
            <w:hideMark/>
          </w:tcPr>
          <w:p w14:paraId="74CD5F4E"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1</w:t>
            </w:r>
          </w:p>
        </w:tc>
        <w:tc>
          <w:tcPr>
            <w:tcW w:w="1200" w:type="dxa"/>
            <w:shd w:val="clear" w:color="000000" w:fill="FFFFFF"/>
            <w:noWrap/>
            <w:vAlign w:val="center"/>
            <w:hideMark/>
          </w:tcPr>
          <w:p w14:paraId="05CE3BEF"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22</w:t>
            </w:r>
          </w:p>
        </w:tc>
      </w:tr>
      <w:tr w:rsidR="00AA5A07" w:rsidRPr="00AA5A07" w14:paraId="2FE89DE3" w14:textId="77777777" w:rsidTr="00BA449F">
        <w:trPr>
          <w:trHeight w:val="300"/>
          <w:jc w:val="center"/>
        </w:trPr>
        <w:tc>
          <w:tcPr>
            <w:tcW w:w="1200" w:type="dxa"/>
            <w:vMerge/>
            <w:vAlign w:val="center"/>
            <w:hideMark/>
          </w:tcPr>
          <w:p w14:paraId="058F19DB" w14:textId="77777777" w:rsidR="00AA5A07" w:rsidRPr="00AA5A07" w:rsidRDefault="00AA5A07" w:rsidP="00BA449F">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5DDF8DE5"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Bujumbura</w:t>
            </w:r>
          </w:p>
        </w:tc>
        <w:tc>
          <w:tcPr>
            <w:tcW w:w="1558" w:type="dxa"/>
            <w:shd w:val="clear" w:color="auto" w:fill="auto"/>
            <w:noWrap/>
            <w:vAlign w:val="center"/>
            <w:hideMark/>
          </w:tcPr>
          <w:p w14:paraId="645371E4"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 xml:space="preserve">Mutimbuzi </w:t>
            </w:r>
          </w:p>
        </w:tc>
        <w:tc>
          <w:tcPr>
            <w:tcW w:w="1418" w:type="dxa"/>
            <w:shd w:val="clear" w:color="auto" w:fill="auto"/>
            <w:noWrap/>
            <w:vAlign w:val="center"/>
            <w:hideMark/>
          </w:tcPr>
          <w:p w14:paraId="704520A6" w14:textId="77777777" w:rsidR="00AA5A07" w:rsidRPr="00AA5A07" w:rsidRDefault="00AA5A07" w:rsidP="00BA449F">
            <w:pPr>
              <w:spacing w:after="0" w:line="240" w:lineRule="auto"/>
              <w:rPr>
                <w:rFonts w:ascii="Times New Roman" w:eastAsia="Times New Roman" w:hAnsi="Times New Roman" w:cs="Times New Roman"/>
                <w:color w:val="000000"/>
              </w:rPr>
            </w:pPr>
            <w:proofErr w:type="spellStart"/>
            <w:r w:rsidRPr="00AA5A07">
              <w:rPr>
                <w:rFonts w:ascii="Times New Roman" w:eastAsia="Times New Roman" w:hAnsi="Times New Roman" w:cs="Times New Roman"/>
                <w:color w:val="000000"/>
              </w:rPr>
              <w:t>Kirekura</w:t>
            </w:r>
            <w:proofErr w:type="spellEnd"/>
            <w:r w:rsidRPr="00AA5A07">
              <w:rPr>
                <w:rFonts w:ascii="Times New Roman" w:eastAsia="Times New Roman" w:hAnsi="Times New Roman" w:cs="Times New Roman"/>
                <w:color w:val="000000"/>
              </w:rPr>
              <w:t xml:space="preserve"> T14</w:t>
            </w:r>
          </w:p>
        </w:tc>
        <w:tc>
          <w:tcPr>
            <w:tcW w:w="988" w:type="dxa"/>
            <w:shd w:val="clear" w:color="auto" w:fill="auto"/>
            <w:noWrap/>
            <w:vAlign w:val="center"/>
            <w:hideMark/>
          </w:tcPr>
          <w:p w14:paraId="270284EE"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54</w:t>
            </w:r>
          </w:p>
        </w:tc>
        <w:tc>
          <w:tcPr>
            <w:tcW w:w="1200" w:type="dxa"/>
            <w:shd w:val="clear" w:color="auto" w:fill="auto"/>
            <w:noWrap/>
            <w:vAlign w:val="center"/>
            <w:hideMark/>
          </w:tcPr>
          <w:p w14:paraId="26B2656B"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3</w:t>
            </w:r>
          </w:p>
        </w:tc>
        <w:tc>
          <w:tcPr>
            <w:tcW w:w="1200" w:type="dxa"/>
            <w:shd w:val="clear" w:color="000000" w:fill="FFFFFF"/>
            <w:noWrap/>
            <w:vAlign w:val="center"/>
            <w:hideMark/>
          </w:tcPr>
          <w:p w14:paraId="24E9943D"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57</w:t>
            </w:r>
          </w:p>
        </w:tc>
      </w:tr>
      <w:tr w:rsidR="00AA5A07" w:rsidRPr="00AA5A07" w14:paraId="06341BE0" w14:textId="77777777" w:rsidTr="00BA449F">
        <w:trPr>
          <w:trHeight w:val="300"/>
          <w:jc w:val="center"/>
        </w:trPr>
        <w:tc>
          <w:tcPr>
            <w:tcW w:w="1200" w:type="dxa"/>
            <w:vMerge/>
            <w:vAlign w:val="center"/>
            <w:hideMark/>
          </w:tcPr>
          <w:p w14:paraId="09FDCA03" w14:textId="77777777" w:rsidR="00AA5A07" w:rsidRPr="00AA5A07" w:rsidRDefault="00AA5A07" w:rsidP="00BA449F">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683B7F92"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Bujumbura</w:t>
            </w:r>
          </w:p>
        </w:tc>
        <w:tc>
          <w:tcPr>
            <w:tcW w:w="1558" w:type="dxa"/>
            <w:shd w:val="clear" w:color="auto" w:fill="auto"/>
            <w:noWrap/>
            <w:vAlign w:val="center"/>
            <w:hideMark/>
          </w:tcPr>
          <w:p w14:paraId="4D9A03DE"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 xml:space="preserve">Mutimbuzi </w:t>
            </w:r>
          </w:p>
        </w:tc>
        <w:tc>
          <w:tcPr>
            <w:tcW w:w="1418" w:type="dxa"/>
            <w:shd w:val="clear" w:color="auto" w:fill="auto"/>
            <w:noWrap/>
            <w:vAlign w:val="center"/>
            <w:hideMark/>
          </w:tcPr>
          <w:p w14:paraId="289330D8" w14:textId="77777777" w:rsidR="00AA5A07" w:rsidRPr="00AA5A07" w:rsidRDefault="00AA5A07" w:rsidP="00BA449F">
            <w:pPr>
              <w:spacing w:after="0" w:line="240" w:lineRule="auto"/>
              <w:rPr>
                <w:rFonts w:ascii="Times New Roman" w:eastAsia="Times New Roman" w:hAnsi="Times New Roman" w:cs="Times New Roman"/>
                <w:color w:val="000000"/>
              </w:rPr>
            </w:pPr>
            <w:proofErr w:type="spellStart"/>
            <w:r w:rsidRPr="00AA5A07">
              <w:rPr>
                <w:rFonts w:ascii="Times New Roman" w:eastAsia="Times New Roman" w:hAnsi="Times New Roman" w:cs="Times New Roman"/>
                <w:color w:val="000000"/>
              </w:rPr>
              <w:t>Kirekura</w:t>
            </w:r>
            <w:proofErr w:type="spellEnd"/>
            <w:r w:rsidRPr="00AA5A07">
              <w:rPr>
                <w:rFonts w:ascii="Times New Roman" w:eastAsia="Times New Roman" w:hAnsi="Times New Roman" w:cs="Times New Roman"/>
                <w:color w:val="000000"/>
              </w:rPr>
              <w:t xml:space="preserve"> T15</w:t>
            </w:r>
          </w:p>
        </w:tc>
        <w:tc>
          <w:tcPr>
            <w:tcW w:w="988" w:type="dxa"/>
            <w:shd w:val="clear" w:color="auto" w:fill="auto"/>
            <w:noWrap/>
            <w:vAlign w:val="center"/>
            <w:hideMark/>
          </w:tcPr>
          <w:p w14:paraId="31C5961A"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24</w:t>
            </w:r>
          </w:p>
        </w:tc>
        <w:tc>
          <w:tcPr>
            <w:tcW w:w="1200" w:type="dxa"/>
            <w:shd w:val="clear" w:color="auto" w:fill="auto"/>
            <w:noWrap/>
            <w:vAlign w:val="center"/>
            <w:hideMark/>
          </w:tcPr>
          <w:p w14:paraId="041C2FCD"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1</w:t>
            </w:r>
          </w:p>
        </w:tc>
        <w:tc>
          <w:tcPr>
            <w:tcW w:w="1200" w:type="dxa"/>
            <w:shd w:val="clear" w:color="000000" w:fill="FFFFFF"/>
            <w:noWrap/>
            <w:vAlign w:val="center"/>
            <w:hideMark/>
          </w:tcPr>
          <w:p w14:paraId="48628278"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25</w:t>
            </w:r>
          </w:p>
        </w:tc>
      </w:tr>
      <w:tr w:rsidR="00AA5A07" w:rsidRPr="00AA5A07" w14:paraId="5CA5038B" w14:textId="77777777" w:rsidTr="00BA449F">
        <w:trPr>
          <w:trHeight w:val="300"/>
          <w:jc w:val="center"/>
        </w:trPr>
        <w:tc>
          <w:tcPr>
            <w:tcW w:w="1200" w:type="dxa"/>
            <w:vMerge/>
            <w:vAlign w:val="center"/>
            <w:hideMark/>
          </w:tcPr>
          <w:p w14:paraId="181E1188" w14:textId="77777777" w:rsidR="00AA5A07" w:rsidRPr="00AA5A07" w:rsidRDefault="00AA5A07" w:rsidP="00BA449F">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549347E0"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Bujumbura</w:t>
            </w:r>
          </w:p>
        </w:tc>
        <w:tc>
          <w:tcPr>
            <w:tcW w:w="1558" w:type="dxa"/>
            <w:shd w:val="clear" w:color="auto" w:fill="auto"/>
            <w:noWrap/>
            <w:vAlign w:val="center"/>
            <w:hideMark/>
          </w:tcPr>
          <w:p w14:paraId="3139426E"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Kabezi</w:t>
            </w:r>
          </w:p>
        </w:tc>
        <w:tc>
          <w:tcPr>
            <w:tcW w:w="1418" w:type="dxa"/>
            <w:shd w:val="clear" w:color="auto" w:fill="auto"/>
            <w:noWrap/>
            <w:vAlign w:val="center"/>
            <w:hideMark/>
          </w:tcPr>
          <w:p w14:paraId="7CB63892" w14:textId="77777777" w:rsidR="00AA5A07" w:rsidRPr="00AA5A07" w:rsidRDefault="00AA5A07" w:rsidP="00BA449F">
            <w:pPr>
              <w:spacing w:after="0" w:line="240" w:lineRule="auto"/>
              <w:rPr>
                <w:rFonts w:ascii="Times New Roman" w:eastAsia="Times New Roman" w:hAnsi="Times New Roman" w:cs="Times New Roman"/>
                <w:color w:val="000000"/>
              </w:rPr>
            </w:pPr>
            <w:proofErr w:type="spellStart"/>
            <w:r w:rsidRPr="00AA5A07">
              <w:rPr>
                <w:rFonts w:ascii="Times New Roman" w:eastAsia="Times New Roman" w:hAnsi="Times New Roman" w:cs="Times New Roman"/>
                <w:color w:val="000000"/>
              </w:rPr>
              <w:t>Kimina</w:t>
            </w:r>
            <w:proofErr w:type="spellEnd"/>
          </w:p>
        </w:tc>
        <w:tc>
          <w:tcPr>
            <w:tcW w:w="988" w:type="dxa"/>
            <w:shd w:val="clear" w:color="auto" w:fill="auto"/>
            <w:noWrap/>
            <w:vAlign w:val="center"/>
            <w:hideMark/>
          </w:tcPr>
          <w:p w14:paraId="75A5253C"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36</w:t>
            </w:r>
          </w:p>
        </w:tc>
        <w:tc>
          <w:tcPr>
            <w:tcW w:w="1200" w:type="dxa"/>
            <w:shd w:val="clear" w:color="auto" w:fill="auto"/>
            <w:noWrap/>
            <w:vAlign w:val="center"/>
            <w:hideMark/>
          </w:tcPr>
          <w:p w14:paraId="5B9253B9"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2</w:t>
            </w:r>
          </w:p>
        </w:tc>
        <w:tc>
          <w:tcPr>
            <w:tcW w:w="1200" w:type="dxa"/>
            <w:shd w:val="clear" w:color="000000" w:fill="FFFFFF"/>
            <w:noWrap/>
            <w:vAlign w:val="center"/>
            <w:hideMark/>
          </w:tcPr>
          <w:p w14:paraId="17A2D3D3"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38</w:t>
            </w:r>
          </w:p>
        </w:tc>
      </w:tr>
      <w:tr w:rsidR="00AA5A07" w:rsidRPr="00AA5A07" w14:paraId="39E91014" w14:textId="77777777" w:rsidTr="00BA449F">
        <w:trPr>
          <w:trHeight w:val="300"/>
          <w:jc w:val="center"/>
        </w:trPr>
        <w:tc>
          <w:tcPr>
            <w:tcW w:w="1200" w:type="dxa"/>
            <w:vMerge/>
            <w:vAlign w:val="center"/>
            <w:hideMark/>
          </w:tcPr>
          <w:p w14:paraId="4185C6AF" w14:textId="77777777" w:rsidR="00AA5A07" w:rsidRPr="00AA5A07" w:rsidRDefault="00AA5A07" w:rsidP="00BA449F">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44240396"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Bujumbura</w:t>
            </w:r>
          </w:p>
        </w:tc>
        <w:tc>
          <w:tcPr>
            <w:tcW w:w="1558" w:type="dxa"/>
            <w:shd w:val="clear" w:color="auto" w:fill="auto"/>
            <w:noWrap/>
            <w:vAlign w:val="center"/>
            <w:hideMark/>
          </w:tcPr>
          <w:p w14:paraId="34AA6D6E"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Kabezi</w:t>
            </w:r>
          </w:p>
        </w:tc>
        <w:tc>
          <w:tcPr>
            <w:tcW w:w="1418" w:type="dxa"/>
            <w:shd w:val="clear" w:color="auto" w:fill="auto"/>
            <w:noWrap/>
            <w:vAlign w:val="center"/>
            <w:hideMark/>
          </w:tcPr>
          <w:p w14:paraId="0934E9EF"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Mena</w:t>
            </w:r>
          </w:p>
        </w:tc>
        <w:tc>
          <w:tcPr>
            <w:tcW w:w="988" w:type="dxa"/>
            <w:shd w:val="clear" w:color="auto" w:fill="auto"/>
            <w:noWrap/>
            <w:vAlign w:val="center"/>
            <w:hideMark/>
          </w:tcPr>
          <w:p w14:paraId="4DFF288D"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34</w:t>
            </w:r>
          </w:p>
        </w:tc>
        <w:tc>
          <w:tcPr>
            <w:tcW w:w="1200" w:type="dxa"/>
            <w:shd w:val="clear" w:color="auto" w:fill="auto"/>
            <w:noWrap/>
            <w:vAlign w:val="center"/>
            <w:hideMark/>
          </w:tcPr>
          <w:p w14:paraId="50C381F0"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2</w:t>
            </w:r>
          </w:p>
        </w:tc>
        <w:tc>
          <w:tcPr>
            <w:tcW w:w="1200" w:type="dxa"/>
            <w:shd w:val="clear" w:color="000000" w:fill="FFFFFF"/>
            <w:noWrap/>
            <w:vAlign w:val="center"/>
            <w:hideMark/>
          </w:tcPr>
          <w:p w14:paraId="775CB06C"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36</w:t>
            </w:r>
          </w:p>
        </w:tc>
      </w:tr>
      <w:tr w:rsidR="00AA5A07" w:rsidRPr="00AA5A07" w14:paraId="1DD95F28" w14:textId="77777777" w:rsidTr="00BA449F">
        <w:trPr>
          <w:trHeight w:val="300"/>
          <w:jc w:val="center"/>
        </w:trPr>
        <w:tc>
          <w:tcPr>
            <w:tcW w:w="1200" w:type="dxa"/>
            <w:vMerge/>
            <w:vAlign w:val="center"/>
            <w:hideMark/>
          </w:tcPr>
          <w:p w14:paraId="3D1A9806" w14:textId="77777777" w:rsidR="00AA5A07" w:rsidRPr="00AA5A07" w:rsidRDefault="00AA5A07" w:rsidP="00BA449F">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4046DFF8"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Cibitoke</w:t>
            </w:r>
          </w:p>
        </w:tc>
        <w:tc>
          <w:tcPr>
            <w:tcW w:w="1558" w:type="dxa"/>
            <w:shd w:val="clear" w:color="auto" w:fill="auto"/>
            <w:noWrap/>
            <w:vAlign w:val="center"/>
            <w:hideMark/>
          </w:tcPr>
          <w:p w14:paraId="7A0AF300"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Rugombo</w:t>
            </w:r>
          </w:p>
        </w:tc>
        <w:tc>
          <w:tcPr>
            <w:tcW w:w="1418" w:type="dxa"/>
            <w:shd w:val="clear" w:color="auto" w:fill="auto"/>
            <w:noWrap/>
            <w:vAlign w:val="center"/>
            <w:hideMark/>
          </w:tcPr>
          <w:p w14:paraId="111932E6" w14:textId="77777777" w:rsidR="00AA5A07" w:rsidRPr="00AA5A07" w:rsidRDefault="00AA5A07" w:rsidP="00BA449F">
            <w:pPr>
              <w:spacing w:after="0" w:line="240" w:lineRule="auto"/>
              <w:rPr>
                <w:rFonts w:ascii="Times New Roman" w:eastAsia="Times New Roman" w:hAnsi="Times New Roman" w:cs="Times New Roman"/>
                <w:color w:val="000000"/>
              </w:rPr>
            </w:pPr>
            <w:proofErr w:type="spellStart"/>
            <w:r w:rsidRPr="00AA5A07">
              <w:rPr>
                <w:rFonts w:ascii="Times New Roman" w:eastAsia="Times New Roman" w:hAnsi="Times New Roman" w:cs="Times New Roman"/>
                <w:color w:val="000000"/>
              </w:rPr>
              <w:t>Rukana</w:t>
            </w:r>
            <w:proofErr w:type="spellEnd"/>
            <w:r w:rsidRPr="00AA5A07">
              <w:rPr>
                <w:rFonts w:ascii="Times New Roman" w:eastAsia="Times New Roman" w:hAnsi="Times New Roman" w:cs="Times New Roman"/>
                <w:color w:val="000000"/>
              </w:rPr>
              <w:t xml:space="preserve"> I</w:t>
            </w:r>
          </w:p>
        </w:tc>
        <w:tc>
          <w:tcPr>
            <w:tcW w:w="988" w:type="dxa"/>
            <w:shd w:val="clear" w:color="auto" w:fill="auto"/>
            <w:noWrap/>
            <w:vAlign w:val="center"/>
            <w:hideMark/>
          </w:tcPr>
          <w:p w14:paraId="0EC26A9D"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53</w:t>
            </w:r>
          </w:p>
        </w:tc>
        <w:tc>
          <w:tcPr>
            <w:tcW w:w="1200" w:type="dxa"/>
            <w:shd w:val="clear" w:color="auto" w:fill="auto"/>
            <w:noWrap/>
            <w:vAlign w:val="center"/>
            <w:hideMark/>
          </w:tcPr>
          <w:p w14:paraId="5380C055"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3</w:t>
            </w:r>
          </w:p>
        </w:tc>
        <w:tc>
          <w:tcPr>
            <w:tcW w:w="1200" w:type="dxa"/>
            <w:shd w:val="clear" w:color="000000" w:fill="FFFFFF"/>
            <w:noWrap/>
            <w:vAlign w:val="center"/>
            <w:hideMark/>
          </w:tcPr>
          <w:p w14:paraId="0D5F58AB"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56</w:t>
            </w:r>
          </w:p>
        </w:tc>
      </w:tr>
      <w:tr w:rsidR="00AA5A07" w:rsidRPr="00AA5A07" w14:paraId="3163B0E2" w14:textId="77777777" w:rsidTr="00BA449F">
        <w:trPr>
          <w:trHeight w:val="300"/>
          <w:jc w:val="center"/>
        </w:trPr>
        <w:tc>
          <w:tcPr>
            <w:tcW w:w="1200" w:type="dxa"/>
            <w:vMerge/>
            <w:vAlign w:val="center"/>
            <w:hideMark/>
          </w:tcPr>
          <w:p w14:paraId="37243C80" w14:textId="77777777" w:rsidR="00AA5A07" w:rsidRPr="00AA5A07" w:rsidRDefault="00AA5A07" w:rsidP="00BA449F">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0431D278"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Cibitoke</w:t>
            </w:r>
          </w:p>
        </w:tc>
        <w:tc>
          <w:tcPr>
            <w:tcW w:w="1558" w:type="dxa"/>
            <w:shd w:val="clear" w:color="auto" w:fill="auto"/>
            <w:noWrap/>
            <w:vAlign w:val="center"/>
            <w:hideMark/>
          </w:tcPr>
          <w:p w14:paraId="06640284"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Rugombo</w:t>
            </w:r>
          </w:p>
        </w:tc>
        <w:tc>
          <w:tcPr>
            <w:tcW w:w="1418" w:type="dxa"/>
            <w:shd w:val="clear" w:color="auto" w:fill="auto"/>
            <w:noWrap/>
            <w:vAlign w:val="center"/>
            <w:hideMark/>
          </w:tcPr>
          <w:p w14:paraId="45C128EA" w14:textId="77777777" w:rsidR="00AA5A07" w:rsidRPr="00AA5A07" w:rsidRDefault="00AA5A07" w:rsidP="00BA449F">
            <w:pPr>
              <w:spacing w:after="0" w:line="240" w:lineRule="auto"/>
              <w:rPr>
                <w:rFonts w:ascii="Times New Roman" w:eastAsia="Times New Roman" w:hAnsi="Times New Roman" w:cs="Times New Roman"/>
                <w:color w:val="000000"/>
              </w:rPr>
            </w:pPr>
            <w:proofErr w:type="spellStart"/>
            <w:r w:rsidRPr="00AA5A07">
              <w:rPr>
                <w:rFonts w:ascii="Times New Roman" w:eastAsia="Times New Roman" w:hAnsi="Times New Roman" w:cs="Times New Roman"/>
                <w:color w:val="000000"/>
              </w:rPr>
              <w:t>Rukana</w:t>
            </w:r>
            <w:proofErr w:type="spellEnd"/>
            <w:r w:rsidRPr="00AA5A07">
              <w:rPr>
                <w:rFonts w:ascii="Times New Roman" w:eastAsia="Times New Roman" w:hAnsi="Times New Roman" w:cs="Times New Roman"/>
                <w:color w:val="000000"/>
              </w:rPr>
              <w:t xml:space="preserve"> II</w:t>
            </w:r>
          </w:p>
        </w:tc>
        <w:tc>
          <w:tcPr>
            <w:tcW w:w="988" w:type="dxa"/>
            <w:shd w:val="clear" w:color="auto" w:fill="auto"/>
            <w:noWrap/>
            <w:vAlign w:val="center"/>
            <w:hideMark/>
          </w:tcPr>
          <w:p w14:paraId="1E4B843C"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8</w:t>
            </w:r>
          </w:p>
        </w:tc>
        <w:tc>
          <w:tcPr>
            <w:tcW w:w="1200" w:type="dxa"/>
            <w:shd w:val="clear" w:color="auto" w:fill="auto"/>
            <w:noWrap/>
            <w:vAlign w:val="center"/>
            <w:hideMark/>
          </w:tcPr>
          <w:p w14:paraId="521CA280"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0</w:t>
            </w:r>
          </w:p>
        </w:tc>
        <w:tc>
          <w:tcPr>
            <w:tcW w:w="1200" w:type="dxa"/>
            <w:shd w:val="clear" w:color="000000" w:fill="FFFFFF"/>
            <w:noWrap/>
            <w:vAlign w:val="center"/>
            <w:hideMark/>
          </w:tcPr>
          <w:p w14:paraId="2F92E4E3"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8</w:t>
            </w:r>
          </w:p>
        </w:tc>
      </w:tr>
      <w:tr w:rsidR="00AA5A07" w:rsidRPr="00AA5A07" w14:paraId="3C6E6910" w14:textId="77777777" w:rsidTr="00BA449F">
        <w:trPr>
          <w:trHeight w:val="300"/>
          <w:jc w:val="center"/>
        </w:trPr>
        <w:tc>
          <w:tcPr>
            <w:tcW w:w="1200" w:type="dxa"/>
            <w:shd w:val="clear" w:color="auto" w:fill="auto"/>
            <w:noWrap/>
            <w:vAlign w:val="center"/>
            <w:hideMark/>
          </w:tcPr>
          <w:p w14:paraId="58858E77" w14:textId="77777777" w:rsidR="00AA5A07" w:rsidRPr="00AA5A07" w:rsidRDefault="00AA5A07" w:rsidP="00BA449F">
            <w:pPr>
              <w:spacing w:after="0" w:line="240" w:lineRule="auto"/>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LOT II</w:t>
            </w:r>
          </w:p>
        </w:tc>
        <w:tc>
          <w:tcPr>
            <w:tcW w:w="1206" w:type="dxa"/>
            <w:shd w:val="clear" w:color="auto" w:fill="auto"/>
            <w:noWrap/>
            <w:vAlign w:val="center"/>
            <w:hideMark/>
          </w:tcPr>
          <w:p w14:paraId="16B74632" w14:textId="77777777" w:rsidR="00AA5A07" w:rsidRPr="00AA5A07" w:rsidRDefault="00AA5A07" w:rsidP="00BA449F">
            <w:pPr>
              <w:spacing w:after="0" w:line="240" w:lineRule="auto"/>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 </w:t>
            </w:r>
          </w:p>
        </w:tc>
        <w:tc>
          <w:tcPr>
            <w:tcW w:w="1558" w:type="dxa"/>
            <w:shd w:val="clear" w:color="auto" w:fill="auto"/>
            <w:noWrap/>
            <w:vAlign w:val="center"/>
            <w:hideMark/>
          </w:tcPr>
          <w:p w14:paraId="100CB346" w14:textId="77777777" w:rsidR="00AA5A07" w:rsidRPr="00AA5A07" w:rsidRDefault="00AA5A07" w:rsidP="00BA449F">
            <w:pPr>
              <w:spacing w:after="0" w:line="240" w:lineRule="auto"/>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 </w:t>
            </w:r>
          </w:p>
        </w:tc>
        <w:tc>
          <w:tcPr>
            <w:tcW w:w="1418" w:type="dxa"/>
            <w:shd w:val="clear" w:color="000000" w:fill="FFFFFF"/>
            <w:noWrap/>
            <w:vAlign w:val="center"/>
            <w:hideMark/>
          </w:tcPr>
          <w:p w14:paraId="5246465E" w14:textId="77777777" w:rsidR="00AA5A07" w:rsidRPr="00AA5A07" w:rsidRDefault="00AA5A07" w:rsidP="00BA449F">
            <w:pPr>
              <w:spacing w:after="0" w:line="240" w:lineRule="auto"/>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 </w:t>
            </w:r>
          </w:p>
        </w:tc>
        <w:tc>
          <w:tcPr>
            <w:tcW w:w="988" w:type="dxa"/>
            <w:shd w:val="clear" w:color="000000" w:fill="FFFFFF"/>
            <w:noWrap/>
            <w:vAlign w:val="center"/>
            <w:hideMark/>
          </w:tcPr>
          <w:p w14:paraId="6D0657FE" w14:textId="77777777" w:rsidR="00AA5A07" w:rsidRPr="00AA5A07" w:rsidRDefault="00AA5A07" w:rsidP="00BA449F">
            <w:pPr>
              <w:spacing w:after="0" w:line="240" w:lineRule="auto"/>
              <w:jc w:val="right"/>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285</w:t>
            </w:r>
          </w:p>
        </w:tc>
        <w:tc>
          <w:tcPr>
            <w:tcW w:w="1200" w:type="dxa"/>
            <w:shd w:val="clear" w:color="000000" w:fill="FFFFFF"/>
            <w:noWrap/>
            <w:vAlign w:val="center"/>
            <w:hideMark/>
          </w:tcPr>
          <w:p w14:paraId="276A8EEE" w14:textId="77777777" w:rsidR="00AA5A07" w:rsidRPr="00AA5A07" w:rsidRDefault="00AA5A07" w:rsidP="00BA449F">
            <w:pPr>
              <w:spacing w:after="0" w:line="240" w:lineRule="auto"/>
              <w:jc w:val="right"/>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15</w:t>
            </w:r>
          </w:p>
        </w:tc>
        <w:tc>
          <w:tcPr>
            <w:tcW w:w="1200" w:type="dxa"/>
            <w:shd w:val="clear" w:color="000000" w:fill="FFFFFF"/>
            <w:noWrap/>
            <w:vAlign w:val="center"/>
            <w:hideMark/>
          </w:tcPr>
          <w:p w14:paraId="3DFA0A6A"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300</w:t>
            </w:r>
          </w:p>
        </w:tc>
      </w:tr>
      <w:tr w:rsidR="00AA5A07" w:rsidRPr="00AA5A07" w14:paraId="458566DB" w14:textId="77777777" w:rsidTr="00BA449F">
        <w:trPr>
          <w:trHeight w:val="300"/>
          <w:jc w:val="center"/>
        </w:trPr>
        <w:tc>
          <w:tcPr>
            <w:tcW w:w="1200" w:type="dxa"/>
            <w:vMerge w:val="restart"/>
            <w:shd w:val="clear" w:color="auto" w:fill="auto"/>
            <w:noWrap/>
            <w:vAlign w:val="center"/>
            <w:hideMark/>
          </w:tcPr>
          <w:p w14:paraId="72C15B82" w14:textId="77777777" w:rsidR="00AA5A07" w:rsidRPr="00AA5A07" w:rsidRDefault="00AA5A07" w:rsidP="00BA449F">
            <w:pPr>
              <w:spacing w:after="0" w:line="240" w:lineRule="auto"/>
              <w:jc w:val="center"/>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III</w:t>
            </w:r>
          </w:p>
        </w:tc>
        <w:tc>
          <w:tcPr>
            <w:tcW w:w="1206" w:type="dxa"/>
            <w:shd w:val="clear" w:color="auto" w:fill="auto"/>
            <w:noWrap/>
            <w:vAlign w:val="center"/>
            <w:hideMark/>
          </w:tcPr>
          <w:p w14:paraId="7EE07C1D"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Cibitoke</w:t>
            </w:r>
          </w:p>
        </w:tc>
        <w:tc>
          <w:tcPr>
            <w:tcW w:w="1558" w:type="dxa"/>
            <w:shd w:val="clear" w:color="auto" w:fill="auto"/>
            <w:noWrap/>
            <w:vAlign w:val="center"/>
            <w:hideMark/>
          </w:tcPr>
          <w:p w14:paraId="05066857"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Rugombo</w:t>
            </w:r>
          </w:p>
        </w:tc>
        <w:tc>
          <w:tcPr>
            <w:tcW w:w="1418" w:type="dxa"/>
            <w:shd w:val="clear" w:color="auto" w:fill="auto"/>
            <w:noWrap/>
            <w:vAlign w:val="center"/>
            <w:hideMark/>
          </w:tcPr>
          <w:p w14:paraId="61DD7233" w14:textId="77777777" w:rsidR="00AA5A07" w:rsidRPr="00AA5A07" w:rsidRDefault="00AA5A07" w:rsidP="00BA449F">
            <w:pPr>
              <w:spacing w:after="0" w:line="240" w:lineRule="auto"/>
              <w:rPr>
                <w:rFonts w:ascii="Times New Roman" w:eastAsia="Times New Roman" w:hAnsi="Times New Roman" w:cs="Times New Roman"/>
                <w:color w:val="000000"/>
              </w:rPr>
            </w:pPr>
            <w:proofErr w:type="spellStart"/>
            <w:r w:rsidRPr="00AA5A07">
              <w:rPr>
                <w:rFonts w:ascii="Times New Roman" w:eastAsia="Times New Roman" w:hAnsi="Times New Roman" w:cs="Times New Roman"/>
                <w:color w:val="000000"/>
              </w:rPr>
              <w:t>Rukana</w:t>
            </w:r>
            <w:proofErr w:type="spellEnd"/>
            <w:r w:rsidRPr="00AA5A07">
              <w:rPr>
                <w:rFonts w:ascii="Times New Roman" w:eastAsia="Times New Roman" w:hAnsi="Times New Roman" w:cs="Times New Roman"/>
                <w:color w:val="000000"/>
              </w:rPr>
              <w:t xml:space="preserve"> II</w:t>
            </w:r>
          </w:p>
        </w:tc>
        <w:tc>
          <w:tcPr>
            <w:tcW w:w="988" w:type="dxa"/>
            <w:shd w:val="clear" w:color="auto" w:fill="auto"/>
            <w:noWrap/>
            <w:vAlign w:val="center"/>
            <w:hideMark/>
          </w:tcPr>
          <w:p w14:paraId="0772E8E5"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42</w:t>
            </w:r>
          </w:p>
        </w:tc>
        <w:tc>
          <w:tcPr>
            <w:tcW w:w="1200" w:type="dxa"/>
            <w:shd w:val="clear" w:color="auto" w:fill="auto"/>
            <w:noWrap/>
            <w:vAlign w:val="center"/>
            <w:hideMark/>
          </w:tcPr>
          <w:p w14:paraId="5E5D4EEA"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2</w:t>
            </w:r>
          </w:p>
        </w:tc>
        <w:tc>
          <w:tcPr>
            <w:tcW w:w="1200" w:type="dxa"/>
            <w:shd w:val="clear" w:color="000000" w:fill="FFFFFF"/>
            <w:noWrap/>
            <w:vAlign w:val="center"/>
            <w:hideMark/>
          </w:tcPr>
          <w:p w14:paraId="3CA949EA"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44</w:t>
            </w:r>
          </w:p>
        </w:tc>
      </w:tr>
      <w:tr w:rsidR="00AA5A07" w:rsidRPr="00AA5A07" w14:paraId="7B3A7C27" w14:textId="77777777" w:rsidTr="00BA449F">
        <w:trPr>
          <w:trHeight w:val="300"/>
          <w:jc w:val="center"/>
        </w:trPr>
        <w:tc>
          <w:tcPr>
            <w:tcW w:w="1200" w:type="dxa"/>
            <w:vMerge/>
            <w:vAlign w:val="center"/>
            <w:hideMark/>
          </w:tcPr>
          <w:p w14:paraId="29C7B906" w14:textId="77777777" w:rsidR="00AA5A07" w:rsidRPr="00AA5A07" w:rsidRDefault="00AA5A07" w:rsidP="00BA449F">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6E11F05F"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Cibitoke</w:t>
            </w:r>
          </w:p>
        </w:tc>
        <w:tc>
          <w:tcPr>
            <w:tcW w:w="1558" w:type="dxa"/>
            <w:shd w:val="clear" w:color="auto" w:fill="auto"/>
            <w:noWrap/>
            <w:vAlign w:val="center"/>
            <w:hideMark/>
          </w:tcPr>
          <w:p w14:paraId="413F5A82"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Rugombo</w:t>
            </w:r>
          </w:p>
        </w:tc>
        <w:tc>
          <w:tcPr>
            <w:tcW w:w="1418" w:type="dxa"/>
            <w:shd w:val="clear" w:color="auto" w:fill="auto"/>
            <w:noWrap/>
            <w:vAlign w:val="center"/>
            <w:hideMark/>
          </w:tcPr>
          <w:p w14:paraId="367FF994" w14:textId="77777777" w:rsidR="00AA5A07" w:rsidRPr="00AA5A07" w:rsidRDefault="00AA5A07" w:rsidP="00BA449F">
            <w:pPr>
              <w:spacing w:after="0" w:line="240" w:lineRule="auto"/>
              <w:rPr>
                <w:rFonts w:ascii="Times New Roman" w:eastAsia="Times New Roman" w:hAnsi="Times New Roman" w:cs="Times New Roman"/>
                <w:color w:val="000000"/>
              </w:rPr>
            </w:pPr>
            <w:proofErr w:type="spellStart"/>
            <w:r w:rsidRPr="00AA5A07">
              <w:rPr>
                <w:rFonts w:ascii="Times New Roman" w:eastAsia="Times New Roman" w:hAnsi="Times New Roman" w:cs="Times New Roman"/>
                <w:color w:val="000000"/>
              </w:rPr>
              <w:t>Rusororo</w:t>
            </w:r>
            <w:proofErr w:type="spellEnd"/>
          </w:p>
        </w:tc>
        <w:tc>
          <w:tcPr>
            <w:tcW w:w="988" w:type="dxa"/>
            <w:shd w:val="clear" w:color="auto" w:fill="auto"/>
            <w:noWrap/>
            <w:vAlign w:val="center"/>
            <w:hideMark/>
          </w:tcPr>
          <w:p w14:paraId="66968020"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44</w:t>
            </w:r>
          </w:p>
        </w:tc>
        <w:tc>
          <w:tcPr>
            <w:tcW w:w="1200" w:type="dxa"/>
            <w:shd w:val="clear" w:color="auto" w:fill="auto"/>
            <w:noWrap/>
            <w:vAlign w:val="center"/>
            <w:hideMark/>
          </w:tcPr>
          <w:p w14:paraId="36BE31E7"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2</w:t>
            </w:r>
          </w:p>
        </w:tc>
        <w:tc>
          <w:tcPr>
            <w:tcW w:w="1200" w:type="dxa"/>
            <w:shd w:val="clear" w:color="000000" w:fill="FFFFFF"/>
            <w:noWrap/>
            <w:vAlign w:val="center"/>
            <w:hideMark/>
          </w:tcPr>
          <w:p w14:paraId="398D426F"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46</w:t>
            </w:r>
          </w:p>
        </w:tc>
      </w:tr>
      <w:tr w:rsidR="00AA5A07" w:rsidRPr="00AA5A07" w14:paraId="7F4DEBF9" w14:textId="77777777" w:rsidTr="00BA449F">
        <w:trPr>
          <w:trHeight w:val="300"/>
          <w:jc w:val="center"/>
        </w:trPr>
        <w:tc>
          <w:tcPr>
            <w:tcW w:w="1200" w:type="dxa"/>
            <w:vMerge/>
            <w:vAlign w:val="center"/>
            <w:hideMark/>
          </w:tcPr>
          <w:p w14:paraId="0DB9F096" w14:textId="77777777" w:rsidR="00AA5A07" w:rsidRPr="00AA5A07" w:rsidRDefault="00AA5A07" w:rsidP="00BA449F">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314F6D41"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Cibitoke</w:t>
            </w:r>
          </w:p>
        </w:tc>
        <w:tc>
          <w:tcPr>
            <w:tcW w:w="1558" w:type="dxa"/>
            <w:shd w:val="clear" w:color="auto" w:fill="auto"/>
            <w:noWrap/>
            <w:vAlign w:val="center"/>
            <w:hideMark/>
          </w:tcPr>
          <w:p w14:paraId="4F1F2A62"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 </w:t>
            </w:r>
            <w:proofErr w:type="spellStart"/>
            <w:r w:rsidRPr="00AA5A07">
              <w:rPr>
                <w:rFonts w:ascii="Times New Roman" w:eastAsia="Times New Roman" w:hAnsi="Times New Roman" w:cs="Times New Roman"/>
                <w:color w:val="000000"/>
              </w:rPr>
              <w:t>Murwi</w:t>
            </w:r>
            <w:proofErr w:type="spellEnd"/>
          </w:p>
        </w:tc>
        <w:tc>
          <w:tcPr>
            <w:tcW w:w="1418" w:type="dxa"/>
            <w:shd w:val="clear" w:color="auto" w:fill="auto"/>
            <w:noWrap/>
            <w:vAlign w:val="center"/>
            <w:hideMark/>
          </w:tcPr>
          <w:p w14:paraId="79A9CE49" w14:textId="77777777" w:rsidR="00AA5A07" w:rsidRPr="00AA5A07" w:rsidRDefault="00AA5A07" w:rsidP="00BA449F">
            <w:pPr>
              <w:spacing w:after="0" w:line="240" w:lineRule="auto"/>
              <w:rPr>
                <w:rFonts w:ascii="Times New Roman" w:eastAsia="Times New Roman" w:hAnsi="Times New Roman" w:cs="Times New Roman"/>
                <w:color w:val="000000"/>
              </w:rPr>
            </w:pPr>
            <w:proofErr w:type="spellStart"/>
            <w:r w:rsidRPr="00AA5A07">
              <w:rPr>
                <w:rFonts w:ascii="Times New Roman" w:eastAsia="Times New Roman" w:hAnsi="Times New Roman" w:cs="Times New Roman"/>
                <w:color w:val="000000"/>
              </w:rPr>
              <w:t>Murwi</w:t>
            </w:r>
            <w:proofErr w:type="spellEnd"/>
            <w:r w:rsidRPr="00AA5A07">
              <w:rPr>
                <w:rFonts w:ascii="Times New Roman" w:eastAsia="Times New Roman" w:hAnsi="Times New Roman" w:cs="Times New Roman"/>
                <w:color w:val="000000"/>
              </w:rPr>
              <w:t xml:space="preserve"> </w:t>
            </w:r>
          </w:p>
        </w:tc>
        <w:tc>
          <w:tcPr>
            <w:tcW w:w="988" w:type="dxa"/>
            <w:shd w:val="clear" w:color="auto" w:fill="auto"/>
            <w:noWrap/>
            <w:vAlign w:val="center"/>
            <w:hideMark/>
          </w:tcPr>
          <w:p w14:paraId="025BBAD0"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49</w:t>
            </w:r>
          </w:p>
        </w:tc>
        <w:tc>
          <w:tcPr>
            <w:tcW w:w="1200" w:type="dxa"/>
            <w:shd w:val="clear" w:color="auto" w:fill="auto"/>
            <w:noWrap/>
            <w:vAlign w:val="center"/>
            <w:hideMark/>
          </w:tcPr>
          <w:p w14:paraId="141A6D72"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3</w:t>
            </w:r>
          </w:p>
        </w:tc>
        <w:tc>
          <w:tcPr>
            <w:tcW w:w="1200" w:type="dxa"/>
            <w:shd w:val="clear" w:color="000000" w:fill="FFFFFF"/>
            <w:noWrap/>
            <w:vAlign w:val="center"/>
            <w:hideMark/>
          </w:tcPr>
          <w:p w14:paraId="54E56484"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52</w:t>
            </w:r>
          </w:p>
        </w:tc>
      </w:tr>
      <w:tr w:rsidR="00AA5A07" w:rsidRPr="00AA5A07" w14:paraId="19FA0CB7" w14:textId="77777777" w:rsidTr="00BA449F">
        <w:trPr>
          <w:trHeight w:val="300"/>
          <w:jc w:val="center"/>
        </w:trPr>
        <w:tc>
          <w:tcPr>
            <w:tcW w:w="1200" w:type="dxa"/>
            <w:vMerge/>
            <w:vAlign w:val="center"/>
            <w:hideMark/>
          </w:tcPr>
          <w:p w14:paraId="6B62AF5B" w14:textId="77777777" w:rsidR="00AA5A07" w:rsidRPr="00AA5A07" w:rsidRDefault="00AA5A07" w:rsidP="00BA449F">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43EE38A9"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Cibitoke</w:t>
            </w:r>
          </w:p>
        </w:tc>
        <w:tc>
          <w:tcPr>
            <w:tcW w:w="1558" w:type="dxa"/>
            <w:shd w:val="clear" w:color="auto" w:fill="auto"/>
            <w:noWrap/>
            <w:vAlign w:val="center"/>
            <w:hideMark/>
          </w:tcPr>
          <w:p w14:paraId="250075F3"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 </w:t>
            </w:r>
            <w:proofErr w:type="spellStart"/>
            <w:r w:rsidRPr="00AA5A07">
              <w:rPr>
                <w:rFonts w:ascii="Times New Roman" w:eastAsia="Times New Roman" w:hAnsi="Times New Roman" w:cs="Times New Roman"/>
                <w:color w:val="000000"/>
              </w:rPr>
              <w:t>Murwi</w:t>
            </w:r>
            <w:proofErr w:type="spellEnd"/>
          </w:p>
        </w:tc>
        <w:tc>
          <w:tcPr>
            <w:tcW w:w="1418" w:type="dxa"/>
            <w:shd w:val="clear" w:color="auto" w:fill="auto"/>
            <w:noWrap/>
            <w:vAlign w:val="center"/>
            <w:hideMark/>
          </w:tcPr>
          <w:p w14:paraId="1DB9BADB" w14:textId="77777777" w:rsidR="00AA5A07" w:rsidRPr="00AA5A07" w:rsidRDefault="00AA5A07" w:rsidP="00BA449F">
            <w:pPr>
              <w:spacing w:after="0" w:line="240" w:lineRule="auto"/>
              <w:rPr>
                <w:rFonts w:ascii="Times New Roman" w:eastAsia="Times New Roman" w:hAnsi="Times New Roman" w:cs="Times New Roman"/>
                <w:color w:val="000000"/>
              </w:rPr>
            </w:pPr>
            <w:proofErr w:type="spellStart"/>
            <w:r w:rsidRPr="00AA5A07">
              <w:rPr>
                <w:rFonts w:ascii="Times New Roman" w:eastAsia="Times New Roman" w:hAnsi="Times New Roman" w:cs="Times New Roman"/>
                <w:color w:val="000000"/>
              </w:rPr>
              <w:t>Manege</w:t>
            </w:r>
            <w:proofErr w:type="spellEnd"/>
            <w:r w:rsidRPr="00AA5A07">
              <w:rPr>
                <w:rFonts w:ascii="Times New Roman" w:eastAsia="Times New Roman" w:hAnsi="Times New Roman" w:cs="Times New Roman"/>
                <w:color w:val="000000"/>
              </w:rPr>
              <w:t xml:space="preserve"> </w:t>
            </w:r>
          </w:p>
        </w:tc>
        <w:tc>
          <w:tcPr>
            <w:tcW w:w="988" w:type="dxa"/>
            <w:shd w:val="clear" w:color="auto" w:fill="auto"/>
            <w:noWrap/>
            <w:vAlign w:val="center"/>
            <w:hideMark/>
          </w:tcPr>
          <w:p w14:paraId="79421349"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39</w:t>
            </w:r>
          </w:p>
        </w:tc>
        <w:tc>
          <w:tcPr>
            <w:tcW w:w="1200" w:type="dxa"/>
            <w:shd w:val="clear" w:color="auto" w:fill="auto"/>
            <w:noWrap/>
            <w:vAlign w:val="center"/>
            <w:hideMark/>
          </w:tcPr>
          <w:p w14:paraId="76EACC68"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2</w:t>
            </w:r>
          </w:p>
        </w:tc>
        <w:tc>
          <w:tcPr>
            <w:tcW w:w="1200" w:type="dxa"/>
            <w:shd w:val="clear" w:color="000000" w:fill="FFFFFF"/>
            <w:noWrap/>
            <w:vAlign w:val="center"/>
            <w:hideMark/>
          </w:tcPr>
          <w:p w14:paraId="28B09969"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41</w:t>
            </w:r>
          </w:p>
        </w:tc>
      </w:tr>
      <w:tr w:rsidR="00AA5A07" w:rsidRPr="00AA5A07" w14:paraId="5BA5C696" w14:textId="77777777" w:rsidTr="00BA449F">
        <w:trPr>
          <w:trHeight w:val="300"/>
          <w:jc w:val="center"/>
        </w:trPr>
        <w:tc>
          <w:tcPr>
            <w:tcW w:w="1200" w:type="dxa"/>
            <w:vMerge/>
            <w:vAlign w:val="center"/>
            <w:hideMark/>
          </w:tcPr>
          <w:p w14:paraId="28C68B78" w14:textId="77777777" w:rsidR="00AA5A07" w:rsidRPr="00AA5A07" w:rsidRDefault="00AA5A07" w:rsidP="00BA449F">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63E13CE7"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Cibitoke</w:t>
            </w:r>
          </w:p>
        </w:tc>
        <w:tc>
          <w:tcPr>
            <w:tcW w:w="1558" w:type="dxa"/>
            <w:shd w:val="clear" w:color="auto" w:fill="auto"/>
            <w:noWrap/>
            <w:vAlign w:val="center"/>
            <w:hideMark/>
          </w:tcPr>
          <w:p w14:paraId="52EA609B"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 </w:t>
            </w:r>
            <w:proofErr w:type="spellStart"/>
            <w:r w:rsidRPr="00AA5A07">
              <w:rPr>
                <w:rFonts w:ascii="Times New Roman" w:eastAsia="Times New Roman" w:hAnsi="Times New Roman" w:cs="Times New Roman"/>
                <w:color w:val="000000"/>
              </w:rPr>
              <w:t>Murwi</w:t>
            </w:r>
            <w:proofErr w:type="spellEnd"/>
          </w:p>
        </w:tc>
        <w:tc>
          <w:tcPr>
            <w:tcW w:w="1418" w:type="dxa"/>
            <w:shd w:val="clear" w:color="auto" w:fill="auto"/>
            <w:noWrap/>
            <w:vAlign w:val="center"/>
            <w:hideMark/>
          </w:tcPr>
          <w:p w14:paraId="0488E95D"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 xml:space="preserve">Masha </w:t>
            </w:r>
          </w:p>
        </w:tc>
        <w:tc>
          <w:tcPr>
            <w:tcW w:w="988" w:type="dxa"/>
            <w:shd w:val="clear" w:color="auto" w:fill="auto"/>
            <w:noWrap/>
            <w:vAlign w:val="center"/>
            <w:hideMark/>
          </w:tcPr>
          <w:p w14:paraId="136D3A1A"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30</w:t>
            </w:r>
          </w:p>
        </w:tc>
        <w:tc>
          <w:tcPr>
            <w:tcW w:w="1200" w:type="dxa"/>
            <w:shd w:val="clear" w:color="auto" w:fill="auto"/>
            <w:noWrap/>
            <w:vAlign w:val="center"/>
            <w:hideMark/>
          </w:tcPr>
          <w:p w14:paraId="605ABC74"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2</w:t>
            </w:r>
          </w:p>
        </w:tc>
        <w:tc>
          <w:tcPr>
            <w:tcW w:w="1200" w:type="dxa"/>
            <w:shd w:val="clear" w:color="000000" w:fill="FFFFFF"/>
            <w:noWrap/>
            <w:vAlign w:val="center"/>
            <w:hideMark/>
          </w:tcPr>
          <w:p w14:paraId="13FC9326"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32</w:t>
            </w:r>
          </w:p>
        </w:tc>
      </w:tr>
      <w:tr w:rsidR="00AA5A07" w:rsidRPr="00AA5A07" w14:paraId="709BABC1" w14:textId="77777777" w:rsidTr="00BA449F">
        <w:trPr>
          <w:trHeight w:val="300"/>
          <w:jc w:val="center"/>
        </w:trPr>
        <w:tc>
          <w:tcPr>
            <w:tcW w:w="1200" w:type="dxa"/>
            <w:vMerge/>
            <w:vAlign w:val="center"/>
            <w:hideMark/>
          </w:tcPr>
          <w:p w14:paraId="01C041A9" w14:textId="77777777" w:rsidR="00AA5A07" w:rsidRPr="00AA5A07" w:rsidRDefault="00AA5A07" w:rsidP="00BA449F">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47A3A9B7"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Rumonge</w:t>
            </w:r>
          </w:p>
        </w:tc>
        <w:tc>
          <w:tcPr>
            <w:tcW w:w="1558" w:type="dxa"/>
            <w:shd w:val="clear" w:color="auto" w:fill="auto"/>
            <w:noWrap/>
            <w:vAlign w:val="center"/>
            <w:hideMark/>
          </w:tcPr>
          <w:p w14:paraId="6CB2A999" w14:textId="77777777" w:rsidR="00AA5A07" w:rsidRPr="00AA5A07" w:rsidRDefault="00AA5A07" w:rsidP="00BA449F">
            <w:pPr>
              <w:spacing w:after="0" w:line="240" w:lineRule="auto"/>
              <w:rPr>
                <w:rFonts w:ascii="Times New Roman" w:eastAsia="Times New Roman" w:hAnsi="Times New Roman" w:cs="Times New Roman"/>
                <w:color w:val="000000"/>
              </w:rPr>
            </w:pPr>
            <w:proofErr w:type="spellStart"/>
            <w:r w:rsidRPr="00AA5A07">
              <w:rPr>
                <w:rFonts w:ascii="Times New Roman" w:eastAsia="Times New Roman" w:hAnsi="Times New Roman" w:cs="Times New Roman"/>
                <w:color w:val="000000"/>
              </w:rPr>
              <w:t>Bugarama</w:t>
            </w:r>
            <w:proofErr w:type="spellEnd"/>
          </w:p>
        </w:tc>
        <w:tc>
          <w:tcPr>
            <w:tcW w:w="1418" w:type="dxa"/>
            <w:shd w:val="clear" w:color="auto" w:fill="auto"/>
            <w:vAlign w:val="center"/>
            <w:hideMark/>
          </w:tcPr>
          <w:p w14:paraId="1D213471" w14:textId="77777777" w:rsidR="00AA5A07" w:rsidRPr="00AA5A07" w:rsidRDefault="00AA5A07" w:rsidP="00BA449F">
            <w:pPr>
              <w:spacing w:after="0" w:line="240" w:lineRule="auto"/>
              <w:rPr>
                <w:rFonts w:ascii="Times New Roman" w:eastAsia="Times New Roman" w:hAnsi="Times New Roman" w:cs="Times New Roman"/>
                <w:color w:val="000000"/>
              </w:rPr>
            </w:pPr>
            <w:proofErr w:type="spellStart"/>
            <w:r w:rsidRPr="00AA5A07">
              <w:rPr>
                <w:rFonts w:ascii="Times New Roman" w:eastAsia="Times New Roman" w:hAnsi="Times New Roman" w:cs="Times New Roman"/>
                <w:color w:val="000000"/>
              </w:rPr>
              <w:t>Kazigo</w:t>
            </w:r>
            <w:proofErr w:type="spellEnd"/>
          </w:p>
        </w:tc>
        <w:tc>
          <w:tcPr>
            <w:tcW w:w="988" w:type="dxa"/>
            <w:shd w:val="clear" w:color="auto" w:fill="auto"/>
            <w:vAlign w:val="center"/>
            <w:hideMark/>
          </w:tcPr>
          <w:p w14:paraId="1DE58F38"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29</w:t>
            </w:r>
          </w:p>
        </w:tc>
        <w:tc>
          <w:tcPr>
            <w:tcW w:w="1200" w:type="dxa"/>
            <w:shd w:val="clear" w:color="auto" w:fill="auto"/>
            <w:vAlign w:val="center"/>
            <w:hideMark/>
          </w:tcPr>
          <w:p w14:paraId="0AB42BB7"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2</w:t>
            </w:r>
          </w:p>
        </w:tc>
        <w:tc>
          <w:tcPr>
            <w:tcW w:w="1200" w:type="dxa"/>
            <w:shd w:val="clear" w:color="000000" w:fill="FFFFFF"/>
            <w:noWrap/>
            <w:vAlign w:val="center"/>
            <w:hideMark/>
          </w:tcPr>
          <w:p w14:paraId="3CFDD330"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31</w:t>
            </w:r>
          </w:p>
        </w:tc>
      </w:tr>
      <w:tr w:rsidR="00AA5A07" w:rsidRPr="00AA5A07" w14:paraId="659372D1" w14:textId="77777777" w:rsidTr="00BA449F">
        <w:trPr>
          <w:trHeight w:val="300"/>
          <w:jc w:val="center"/>
        </w:trPr>
        <w:tc>
          <w:tcPr>
            <w:tcW w:w="1200" w:type="dxa"/>
            <w:vMerge/>
            <w:vAlign w:val="center"/>
            <w:hideMark/>
          </w:tcPr>
          <w:p w14:paraId="1F190AB8" w14:textId="77777777" w:rsidR="00AA5A07" w:rsidRPr="00AA5A07" w:rsidRDefault="00AA5A07" w:rsidP="00BA449F">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1EBCF536"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Rumonge</w:t>
            </w:r>
          </w:p>
        </w:tc>
        <w:tc>
          <w:tcPr>
            <w:tcW w:w="1558" w:type="dxa"/>
            <w:shd w:val="clear" w:color="auto" w:fill="auto"/>
            <w:noWrap/>
            <w:vAlign w:val="center"/>
            <w:hideMark/>
          </w:tcPr>
          <w:p w14:paraId="5217CD37"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Muhuta</w:t>
            </w:r>
          </w:p>
        </w:tc>
        <w:tc>
          <w:tcPr>
            <w:tcW w:w="1418" w:type="dxa"/>
            <w:shd w:val="clear" w:color="auto" w:fill="auto"/>
            <w:vAlign w:val="center"/>
            <w:hideMark/>
          </w:tcPr>
          <w:p w14:paraId="7628A473" w14:textId="77777777" w:rsidR="00AA5A07" w:rsidRPr="00AA5A07" w:rsidRDefault="00AA5A07" w:rsidP="00BA449F">
            <w:pPr>
              <w:spacing w:after="0" w:line="240" w:lineRule="auto"/>
              <w:rPr>
                <w:rFonts w:ascii="Times New Roman" w:eastAsia="Times New Roman" w:hAnsi="Times New Roman" w:cs="Times New Roman"/>
                <w:color w:val="000000"/>
              </w:rPr>
            </w:pPr>
            <w:proofErr w:type="spellStart"/>
            <w:r w:rsidRPr="00AA5A07">
              <w:rPr>
                <w:rFonts w:ascii="Times New Roman" w:eastAsia="Times New Roman" w:hAnsi="Times New Roman" w:cs="Times New Roman"/>
                <w:color w:val="000000"/>
              </w:rPr>
              <w:t>Gitunda</w:t>
            </w:r>
            <w:proofErr w:type="spellEnd"/>
          </w:p>
        </w:tc>
        <w:tc>
          <w:tcPr>
            <w:tcW w:w="988" w:type="dxa"/>
            <w:shd w:val="clear" w:color="auto" w:fill="auto"/>
            <w:vAlign w:val="center"/>
            <w:hideMark/>
          </w:tcPr>
          <w:p w14:paraId="1039B815"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24</w:t>
            </w:r>
          </w:p>
        </w:tc>
        <w:tc>
          <w:tcPr>
            <w:tcW w:w="1200" w:type="dxa"/>
            <w:shd w:val="clear" w:color="auto" w:fill="auto"/>
            <w:vAlign w:val="center"/>
            <w:hideMark/>
          </w:tcPr>
          <w:p w14:paraId="1157AB1D"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1</w:t>
            </w:r>
          </w:p>
        </w:tc>
        <w:tc>
          <w:tcPr>
            <w:tcW w:w="1200" w:type="dxa"/>
            <w:shd w:val="clear" w:color="000000" w:fill="FFFFFF"/>
            <w:noWrap/>
            <w:vAlign w:val="center"/>
            <w:hideMark/>
          </w:tcPr>
          <w:p w14:paraId="6B4C34D3"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25</w:t>
            </w:r>
          </w:p>
        </w:tc>
      </w:tr>
      <w:tr w:rsidR="00AA5A07" w:rsidRPr="00AA5A07" w14:paraId="36C36C58" w14:textId="77777777" w:rsidTr="00BA449F">
        <w:trPr>
          <w:trHeight w:val="300"/>
          <w:jc w:val="center"/>
        </w:trPr>
        <w:tc>
          <w:tcPr>
            <w:tcW w:w="1200" w:type="dxa"/>
            <w:vMerge/>
            <w:vAlign w:val="center"/>
            <w:hideMark/>
          </w:tcPr>
          <w:p w14:paraId="64A8B8FB" w14:textId="77777777" w:rsidR="00AA5A07" w:rsidRPr="00AA5A07" w:rsidRDefault="00AA5A07" w:rsidP="00BA449F">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37CD5518"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Rumonge</w:t>
            </w:r>
          </w:p>
        </w:tc>
        <w:tc>
          <w:tcPr>
            <w:tcW w:w="1558" w:type="dxa"/>
            <w:shd w:val="clear" w:color="auto" w:fill="auto"/>
            <w:noWrap/>
            <w:vAlign w:val="center"/>
            <w:hideMark/>
          </w:tcPr>
          <w:p w14:paraId="5B464060"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Muhuta</w:t>
            </w:r>
          </w:p>
        </w:tc>
        <w:tc>
          <w:tcPr>
            <w:tcW w:w="1418" w:type="dxa"/>
            <w:shd w:val="clear" w:color="auto" w:fill="auto"/>
            <w:vAlign w:val="center"/>
            <w:hideMark/>
          </w:tcPr>
          <w:p w14:paraId="312087BB" w14:textId="77777777" w:rsidR="00AA5A07" w:rsidRPr="00AA5A07" w:rsidRDefault="00AA5A07" w:rsidP="00BA449F">
            <w:pPr>
              <w:spacing w:after="0" w:line="240" w:lineRule="auto"/>
              <w:rPr>
                <w:rFonts w:ascii="Times New Roman" w:eastAsia="Times New Roman" w:hAnsi="Times New Roman" w:cs="Times New Roman"/>
                <w:color w:val="000000"/>
              </w:rPr>
            </w:pPr>
            <w:proofErr w:type="spellStart"/>
            <w:r w:rsidRPr="00AA5A07">
              <w:rPr>
                <w:rFonts w:ascii="Times New Roman" w:eastAsia="Times New Roman" w:hAnsi="Times New Roman" w:cs="Times New Roman"/>
                <w:color w:val="000000"/>
              </w:rPr>
              <w:t>Gasange</w:t>
            </w:r>
            <w:proofErr w:type="spellEnd"/>
          </w:p>
        </w:tc>
        <w:tc>
          <w:tcPr>
            <w:tcW w:w="988" w:type="dxa"/>
            <w:shd w:val="clear" w:color="auto" w:fill="auto"/>
            <w:vAlign w:val="center"/>
            <w:hideMark/>
          </w:tcPr>
          <w:p w14:paraId="4803D724"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24</w:t>
            </w:r>
          </w:p>
        </w:tc>
        <w:tc>
          <w:tcPr>
            <w:tcW w:w="1200" w:type="dxa"/>
            <w:shd w:val="clear" w:color="auto" w:fill="auto"/>
            <w:vAlign w:val="center"/>
            <w:hideMark/>
          </w:tcPr>
          <w:p w14:paraId="5661617C"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1</w:t>
            </w:r>
          </w:p>
        </w:tc>
        <w:tc>
          <w:tcPr>
            <w:tcW w:w="1200" w:type="dxa"/>
            <w:shd w:val="clear" w:color="000000" w:fill="FFFFFF"/>
            <w:noWrap/>
            <w:vAlign w:val="center"/>
            <w:hideMark/>
          </w:tcPr>
          <w:p w14:paraId="70E5B0FA"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25</w:t>
            </w:r>
          </w:p>
        </w:tc>
      </w:tr>
      <w:tr w:rsidR="00AA5A07" w:rsidRPr="00AA5A07" w14:paraId="13B6FAF9" w14:textId="77777777" w:rsidTr="00BA449F">
        <w:trPr>
          <w:trHeight w:val="300"/>
          <w:jc w:val="center"/>
        </w:trPr>
        <w:tc>
          <w:tcPr>
            <w:tcW w:w="1200" w:type="dxa"/>
            <w:vMerge/>
            <w:vAlign w:val="center"/>
            <w:hideMark/>
          </w:tcPr>
          <w:p w14:paraId="022039D3" w14:textId="77777777" w:rsidR="00AA5A07" w:rsidRPr="00AA5A07" w:rsidRDefault="00AA5A07" w:rsidP="00BA449F">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2956FC91"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Rumonge</w:t>
            </w:r>
          </w:p>
        </w:tc>
        <w:tc>
          <w:tcPr>
            <w:tcW w:w="1558" w:type="dxa"/>
            <w:shd w:val="clear" w:color="auto" w:fill="auto"/>
            <w:noWrap/>
            <w:vAlign w:val="center"/>
            <w:hideMark/>
          </w:tcPr>
          <w:p w14:paraId="092400E7"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Rumonge</w:t>
            </w:r>
          </w:p>
        </w:tc>
        <w:tc>
          <w:tcPr>
            <w:tcW w:w="1418" w:type="dxa"/>
            <w:shd w:val="clear" w:color="auto" w:fill="auto"/>
            <w:vAlign w:val="center"/>
            <w:hideMark/>
          </w:tcPr>
          <w:p w14:paraId="45434734" w14:textId="77777777" w:rsidR="00AA5A07" w:rsidRPr="00AA5A07" w:rsidRDefault="00AA5A07" w:rsidP="00BA449F">
            <w:pPr>
              <w:spacing w:after="0" w:line="240" w:lineRule="auto"/>
              <w:rPr>
                <w:rFonts w:ascii="Times New Roman" w:eastAsia="Times New Roman" w:hAnsi="Times New Roman" w:cs="Times New Roman"/>
                <w:color w:val="000000"/>
              </w:rPr>
            </w:pPr>
            <w:proofErr w:type="spellStart"/>
            <w:r w:rsidRPr="00AA5A07">
              <w:rPr>
                <w:rFonts w:ascii="Times New Roman" w:eastAsia="Times New Roman" w:hAnsi="Times New Roman" w:cs="Times New Roman"/>
                <w:color w:val="000000"/>
              </w:rPr>
              <w:t>Mwange</w:t>
            </w:r>
            <w:proofErr w:type="spellEnd"/>
          </w:p>
        </w:tc>
        <w:tc>
          <w:tcPr>
            <w:tcW w:w="988" w:type="dxa"/>
            <w:shd w:val="clear" w:color="auto" w:fill="auto"/>
            <w:vAlign w:val="center"/>
            <w:hideMark/>
          </w:tcPr>
          <w:p w14:paraId="410F72F4"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4</w:t>
            </w:r>
          </w:p>
        </w:tc>
        <w:tc>
          <w:tcPr>
            <w:tcW w:w="1200" w:type="dxa"/>
            <w:shd w:val="clear" w:color="auto" w:fill="auto"/>
            <w:vAlign w:val="center"/>
            <w:hideMark/>
          </w:tcPr>
          <w:p w14:paraId="08B9C50C"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0</w:t>
            </w:r>
          </w:p>
        </w:tc>
        <w:tc>
          <w:tcPr>
            <w:tcW w:w="1200" w:type="dxa"/>
            <w:shd w:val="clear" w:color="000000" w:fill="FFFFFF"/>
            <w:noWrap/>
            <w:vAlign w:val="center"/>
            <w:hideMark/>
          </w:tcPr>
          <w:p w14:paraId="59C91EFF"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4</w:t>
            </w:r>
          </w:p>
        </w:tc>
      </w:tr>
      <w:tr w:rsidR="00AA5A07" w:rsidRPr="00AA5A07" w14:paraId="28A8D5EE" w14:textId="77777777" w:rsidTr="00BA449F">
        <w:trPr>
          <w:trHeight w:val="300"/>
          <w:jc w:val="center"/>
        </w:trPr>
        <w:tc>
          <w:tcPr>
            <w:tcW w:w="1200" w:type="dxa"/>
            <w:shd w:val="clear" w:color="auto" w:fill="auto"/>
            <w:noWrap/>
            <w:vAlign w:val="center"/>
            <w:hideMark/>
          </w:tcPr>
          <w:p w14:paraId="6DC6F03B" w14:textId="77777777" w:rsidR="00AA5A07" w:rsidRPr="00AA5A07" w:rsidRDefault="00AA5A07" w:rsidP="00BA449F">
            <w:pPr>
              <w:spacing w:after="0" w:line="240" w:lineRule="auto"/>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LOT III</w:t>
            </w:r>
          </w:p>
        </w:tc>
        <w:tc>
          <w:tcPr>
            <w:tcW w:w="1206" w:type="dxa"/>
            <w:shd w:val="clear" w:color="auto" w:fill="auto"/>
            <w:noWrap/>
            <w:vAlign w:val="center"/>
            <w:hideMark/>
          </w:tcPr>
          <w:p w14:paraId="03FAF61B" w14:textId="77777777" w:rsidR="00AA5A07" w:rsidRPr="00AA5A07" w:rsidRDefault="00AA5A07" w:rsidP="00BA449F">
            <w:pPr>
              <w:spacing w:after="0" w:line="240" w:lineRule="auto"/>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 </w:t>
            </w:r>
          </w:p>
        </w:tc>
        <w:tc>
          <w:tcPr>
            <w:tcW w:w="1558" w:type="dxa"/>
            <w:shd w:val="clear" w:color="auto" w:fill="auto"/>
            <w:noWrap/>
            <w:vAlign w:val="center"/>
            <w:hideMark/>
          </w:tcPr>
          <w:p w14:paraId="4DC02839" w14:textId="77777777" w:rsidR="00AA5A07" w:rsidRPr="00AA5A07" w:rsidRDefault="00AA5A07" w:rsidP="00BA449F">
            <w:pPr>
              <w:spacing w:after="0" w:line="240" w:lineRule="auto"/>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 </w:t>
            </w:r>
          </w:p>
        </w:tc>
        <w:tc>
          <w:tcPr>
            <w:tcW w:w="1418" w:type="dxa"/>
            <w:shd w:val="clear" w:color="auto" w:fill="auto"/>
            <w:noWrap/>
            <w:vAlign w:val="center"/>
            <w:hideMark/>
          </w:tcPr>
          <w:p w14:paraId="5FD3F84F" w14:textId="77777777" w:rsidR="00AA5A07" w:rsidRPr="00AA5A07" w:rsidRDefault="00AA5A07" w:rsidP="00BA449F">
            <w:pPr>
              <w:spacing w:after="0" w:line="240" w:lineRule="auto"/>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 </w:t>
            </w:r>
          </w:p>
        </w:tc>
        <w:tc>
          <w:tcPr>
            <w:tcW w:w="988" w:type="dxa"/>
            <w:shd w:val="clear" w:color="auto" w:fill="auto"/>
            <w:noWrap/>
            <w:vAlign w:val="center"/>
            <w:hideMark/>
          </w:tcPr>
          <w:p w14:paraId="61E9D43A" w14:textId="77777777" w:rsidR="00AA5A07" w:rsidRPr="00AA5A07" w:rsidRDefault="00AA5A07" w:rsidP="00BA449F">
            <w:pPr>
              <w:spacing w:after="0" w:line="240" w:lineRule="auto"/>
              <w:jc w:val="right"/>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285</w:t>
            </w:r>
          </w:p>
        </w:tc>
        <w:tc>
          <w:tcPr>
            <w:tcW w:w="1200" w:type="dxa"/>
            <w:shd w:val="clear" w:color="auto" w:fill="auto"/>
            <w:noWrap/>
            <w:vAlign w:val="center"/>
            <w:hideMark/>
          </w:tcPr>
          <w:p w14:paraId="627F93A1" w14:textId="77777777" w:rsidR="00AA5A07" w:rsidRPr="00AA5A07" w:rsidRDefault="00AA5A07" w:rsidP="00BA449F">
            <w:pPr>
              <w:spacing w:after="0" w:line="240" w:lineRule="auto"/>
              <w:jc w:val="right"/>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15</w:t>
            </w:r>
          </w:p>
        </w:tc>
        <w:tc>
          <w:tcPr>
            <w:tcW w:w="1200" w:type="dxa"/>
            <w:shd w:val="clear" w:color="000000" w:fill="FFFFFF"/>
            <w:noWrap/>
            <w:vAlign w:val="center"/>
            <w:hideMark/>
          </w:tcPr>
          <w:p w14:paraId="534F6A2B" w14:textId="77777777" w:rsidR="00AA5A07" w:rsidRPr="00AA5A07" w:rsidRDefault="00AA5A07" w:rsidP="00BA449F">
            <w:pPr>
              <w:spacing w:after="0" w:line="240" w:lineRule="auto"/>
              <w:jc w:val="right"/>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300</w:t>
            </w:r>
          </w:p>
        </w:tc>
      </w:tr>
      <w:tr w:rsidR="00AA5A07" w:rsidRPr="00AA5A07" w14:paraId="776380AD" w14:textId="77777777" w:rsidTr="00BA449F">
        <w:trPr>
          <w:trHeight w:val="300"/>
          <w:jc w:val="center"/>
        </w:trPr>
        <w:tc>
          <w:tcPr>
            <w:tcW w:w="1200" w:type="dxa"/>
            <w:vMerge w:val="restart"/>
            <w:shd w:val="clear" w:color="auto" w:fill="auto"/>
            <w:noWrap/>
            <w:vAlign w:val="center"/>
            <w:hideMark/>
          </w:tcPr>
          <w:p w14:paraId="7023CAEC" w14:textId="77777777" w:rsidR="00AA5A07" w:rsidRPr="00AA5A07" w:rsidRDefault="00AA5A07" w:rsidP="00BA449F">
            <w:pPr>
              <w:spacing w:after="0" w:line="240" w:lineRule="auto"/>
              <w:jc w:val="center"/>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IV</w:t>
            </w:r>
          </w:p>
        </w:tc>
        <w:tc>
          <w:tcPr>
            <w:tcW w:w="1206" w:type="dxa"/>
            <w:shd w:val="clear" w:color="auto" w:fill="auto"/>
            <w:noWrap/>
            <w:vAlign w:val="center"/>
            <w:hideMark/>
          </w:tcPr>
          <w:p w14:paraId="282CBA2B"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Makamba</w:t>
            </w:r>
          </w:p>
        </w:tc>
        <w:tc>
          <w:tcPr>
            <w:tcW w:w="1558" w:type="dxa"/>
            <w:shd w:val="clear" w:color="auto" w:fill="auto"/>
            <w:noWrap/>
            <w:vAlign w:val="center"/>
            <w:hideMark/>
          </w:tcPr>
          <w:p w14:paraId="56EED5F7"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Nyanza Lac</w:t>
            </w:r>
          </w:p>
        </w:tc>
        <w:tc>
          <w:tcPr>
            <w:tcW w:w="1418" w:type="dxa"/>
            <w:shd w:val="clear" w:color="auto" w:fill="auto"/>
            <w:vAlign w:val="center"/>
            <w:hideMark/>
          </w:tcPr>
          <w:p w14:paraId="23935679" w14:textId="77777777" w:rsidR="00AA5A07" w:rsidRPr="00AA5A07" w:rsidRDefault="00AA5A07" w:rsidP="00BA449F">
            <w:pPr>
              <w:spacing w:after="0" w:line="240" w:lineRule="auto"/>
              <w:rPr>
                <w:rFonts w:ascii="Times New Roman" w:eastAsia="Times New Roman" w:hAnsi="Times New Roman" w:cs="Times New Roman"/>
                <w:color w:val="000000"/>
              </w:rPr>
            </w:pPr>
            <w:proofErr w:type="spellStart"/>
            <w:r w:rsidRPr="00AA5A07">
              <w:rPr>
                <w:rFonts w:ascii="Times New Roman" w:eastAsia="Times New Roman" w:hAnsi="Times New Roman" w:cs="Times New Roman"/>
                <w:color w:val="000000"/>
              </w:rPr>
              <w:t>Kabo</w:t>
            </w:r>
            <w:proofErr w:type="spellEnd"/>
          </w:p>
        </w:tc>
        <w:tc>
          <w:tcPr>
            <w:tcW w:w="988" w:type="dxa"/>
            <w:shd w:val="clear" w:color="auto" w:fill="auto"/>
            <w:vAlign w:val="center"/>
            <w:hideMark/>
          </w:tcPr>
          <w:p w14:paraId="66692F74"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19</w:t>
            </w:r>
          </w:p>
        </w:tc>
        <w:tc>
          <w:tcPr>
            <w:tcW w:w="1200" w:type="dxa"/>
            <w:shd w:val="clear" w:color="auto" w:fill="auto"/>
            <w:vAlign w:val="center"/>
            <w:hideMark/>
          </w:tcPr>
          <w:p w14:paraId="6C4E6AA0"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1</w:t>
            </w:r>
          </w:p>
        </w:tc>
        <w:tc>
          <w:tcPr>
            <w:tcW w:w="1200" w:type="dxa"/>
            <w:shd w:val="clear" w:color="000000" w:fill="FFFFFF"/>
            <w:noWrap/>
            <w:vAlign w:val="center"/>
            <w:hideMark/>
          </w:tcPr>
          <w:p w14:paraId="175D7523"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20</w:t>
            </w:r>
          </w:p>
        </w:tc>
      </w:tr>
      <w:tr w:rsidR="00AA5A07" w:rsidRPr="00AA5A07" w14:paraId="0FD9A12D" w14:textId="77777777" w:rsidTr="00BA449F">
        <w:trPr>
          <w:trHeight w:val="300"/>
          <w:jc w:val="center"/>
        </w:trPr>
        <w:tc>
          <w:tcPr>
            <w:tcW w:w="1200" w:type="dxa"/>
            <w:vMerge/>
            <w:vAlign w:val="center"/>
            <w:hideMark/>
          </w:tcPr>
          <w:p w14:paraId="3F4C5932" w14:textId="77777777" w:rsidR="00AA5A07" w:rsidRPr="00AA5A07" w:rsidRDefault="00AA5A07" w:rsidP="00BA449F">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6F069FD0"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Makamba</w:t>
            </w:r>
          </w:p>
        </w:tc>
        <w:tc>
          <w:tcPr>
            <w:tcW w:w="1558" w:type="dxa"/>
            <w:shd w:val="clear" w:color="auto" w:fill="auto"/>
            <w:noWrap/>
            <w:vAlign w:val="center"/>
            <w:hideMark/>
          </w:tcPr>
          <w:p w14:paraId="6C2DE7CB"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Nyanza Lac</w:t>
            </w:r>
          </w:p>
        </w:tc>
        <w:tc>
          <w:tcPr>
            <w:tcW w:w="1418" w:type="dxa"/>
            <w:shd w:val="clear" w:color="auto" w:fill="auto"/>
            <w:vAlign w:val="center"/>
            <w:hideMark/>
          </w:tcPr>
          <w:p w14:paraId="3822530E" w14:textId="77777777" w:rsidR="00AA5A07" w:rsidRPr="00AA5A07" w:rsidRDefault="00AA5A07" w:rsidP="00BA449F">
            <w:pPr>
              <w:spacing w:after="0" w:line="240" w:lineRule="auto"/>
              <w:rPr>
                <w:rFonts w:ascii="Times New Roman" w:eastAsia="Times New Roman" w:hAnsi="Times New Roman" w:cs="Times New Roman"/>
                <w:color w:val="000000"/>
              </w:rPr>
            </w:pPr>
            <w:proofErr w:type="spellStart"/>
            <w:r w:rsidRPr="00AA5A07">
              <w:rPr>
                <w:rFonts w:ascii="Times New Roman" w:eastAsia="Times New Roman" w:hAnsi="Times New Roman" w:cs="Times New Roman"/>
                <w:color w:val="000000"/>
              </w:rPr>
              <w:t>Mugumure</w:t>
            </w:r>
            <w:proofErr w:type="spellEnd"/>
          </w:p>
        </w:tc>
        <w:tc>
          <w:tcPr>
            <w:tcW w:w="988" w:type="dxa"/>
            <w:shd w:val="clear" w:color="auto" w:fill="auto"/>
            <w:vAlign w:val="center"/>
            <w:hideMark/>
          </w:tcPr>
          <w:p w14:paraId="17D900C0"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29</w:t>
            </w:r>
          </w:p>
        </w:tc>
        <w:tc>
          <w:tcPr>
            <w:tcW w:w="1200" w:type="dxa"/>
            <w:shd w:val="clear" w:color="auto" w:fill="auto"/>
            <w:vAlign w:val="center"/>
            <w:hideMark/>
          </w:tcPr>
          <w:p w14:paraId="7AFE9638"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2</w:t>
            </w:r>
          </w:p>
        </w:tc>
        <w:tc>
          <w:tcPr>
            <w:tcW w:w="1200" w:type="dxa"/>
            <w:shd w:val="clear" w:color="000000" w:fill="FFFFFF"/>
            <w:noWrap/>
            <w:vAlign w:val="center"/>
            <w:hideMark/>
          </w:tcPr>
          <w:p w14:paraId="13D5E5B2"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31</w:t>
            </w:r>
          </w:p>
        </w:tc>
      </w:tr>
      <w:tr w:rsidR="00AA5A07" w:rsidRPr="00AA5A07" w14:paraId="278184F4" w14:textId="77777777" w:rsidTr="00BA449F">
        <w:trPr>
          <w:trHeight w:val="300"/>
          <w:jc w:val="center"/>
        </w:trPr>
        <w:tc>
          <w:tcPr>
            <w:tcW w:w="1200" w:type="dxa"/>
            <w:vMerge/>
            <w:vAlign w:val="center"/>
            <w:hideMark/>
          </w:tcPr>
          <w:p w14:paraId="2B090813" w14:textId="77777777" w:rsidR="00AA5A07" w:rsidRPr="00AA5A07" w:rsidRDefault="00AA5A07" w:rsidP="00BA449F">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14879ABF"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Rumonge</w:t>
            </w:r>
          </w:p>
        </w:tc>
        <w:tc>
          <w:tcPr>
            <w:tcW w:w="1558" w:type="dxa"/>
            <w:shd w:val="clear" w:color="auto" w:fill="auto"/>
            <w:noWrap/>
            <w:vAlign w:val="center"/>
            <w:hideMark/>
          </w:tcPr>
          <w:p w14:paraId="31483CB2"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Rumonge</w:t>
            </w:r>
          </w:p>
        </w:tc>
        <w:tc>
          <w:tcPr>
            <w:tcW w:w="1418" w:type="dxa"/>
            <w:shd w:val="clear" w:color="auto" w:fill="auto"/>
            <w:vAlign w:val="center"/>
            <w:hideMark/>
          </w:tcPr>
          <w:p w14:paraId="3B4D520E" w14:textId="77777777" w:rsidR="00AA5A07" w:rsidRPr="00AA5A07" w:rsidRDefault="00AA5A07" w:rsidP="00BA449F">
            <w:pPr>
              <w:spacing w:after="0" w:line="240" w:lineRule="auto"/>
              <w:rPr>
                <w:rFonts w:ascii="Times New Roman" w:eastAsia="Times New Roman" w:hAnsi="Times New Roman" w:cs="Times New Roman"/>
                <w:color w:val="000000"/>
              </w:rPr>
            </w:pPr>
            <w:proofErr w:type="spellStart"/>
            <w:r w:rsidRPr="00AA5A07">
              <w:rPr>
                <w:rFonts w:ascii="Times New Roman" w:eastAsia="Times New Roman" w:hAnsi="Times New Roman" w:cs="Times New Roman"/>
                <w:color w:val="000000"/>
              </w:rPr>
              <w:t>Gashasha</w:t>
            </w:r>
            <w:proofErr w:type="spellEnd"/>
          </w:p>
        </w:tc>
        <w:tc>
          <w:tcPr>
            <w:tcW w:w="988" w:type="dxa"/>
            <w:shd w:val="clear" w:color="auto" w:fill="auto"/>
            <w:vAlign w:val="center"/>
            <w:hideMark/>
          </w:tcPr>
          <w:p w14:paraId="2051B150"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55</w:t>
            </w:r>
          </w:p>
        </w:tc>
        <w:tc>
          <w:tcPr>
            <w:tcW w:w="1200" w:type="dxa"/>
            <w:shd w:val="clear" w:color="auto" w:fill="auto"/>
            <w:vAlign w:val="center"/>
            <w:hideMark/>
          </w:tcPr>
          <w:p w14:paraId="790C15D0"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3</w:t>
            </w:r>
          </w:p>
        </w:tc>
        <w:tc>
          <w:tcPr>
            <w:tcW w:w="1200" w:type="dxa"/>
            <w:shd w:val="clear" w:color="000000" w:fill="FFFFFF"/>
            <w:noWrap/>
            <w:vAlign w:val="center"/>
            <w:hideMark/>
          </w:tcPr>
          <w:p w14:paraId="5FADBEE7"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58</w:t>
            </w:r>
          </w:p>
        </w:tc>
      </w:tr>
      <w:tr w:rsidR="00AA5A07" w:rsidRPr="00AA5A07" w14:paraId="61E197E5" w14:textId="77777777" w:rsidTr="00BA449F">
        <w:trPr>
          <w:trHeight w:val="300"/>
          <w:jc w:val="center"/>
        </w:trPr>
        <w:tc>
          <w:tcPr>
            <w:tcW w:w="1200" w:type="dxa"/>
            <w:vMerge/>
            <w:vAlign w:val="center"/>
            <w:hideMark/>
          </w:tcPr>
          <w:p w14:paraId="2ED640BC" w14:textId="77777777" w:rsidR="00AA5A07" w:rsidRPr="00AA5A07" w:rsidRDefault="00AA5A07" w:rsidP="00BA449F">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6C7E39B2"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Rumonge</w:t>
            </w:r>
          </w:p>
        </w:tc>
        <w:tc>
          <w:tcPr>
            <w:tcW w:w="1558" w:type="dxa"/>
            <w:shd w:val="clear" w:color="auto" w:fill="auto"/>
            <w:noWrap/>
            <w:vAlign w:val="center"/>
            <w:hideMark/>
          </w:tcPr>
          <w:p w14:paraId="417853DB"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Rumonge</w:t>
            </w:r>
          </w:p>
        </w:tc>
        <w:tc>
          <w:tcPr>
            <w:tcW w:w="1418" w:type="dxa"/>
            <w:shd w:val="clear" w:color="auto" w:fill="auto"/>
            <w:vAlign w:val="center"/>
            <w:hideMark/>
          </w:tcPr>
          <w:p w14:paraId="4035CB81"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Cabara</w:t>
            </w:r>
          </w:p>
        </w:tc>
        <w:tc>
          <w:tcPr>
            <w:tcW w:w="988" w:type="dxa"/>
            <w:shd w:val="clear" w:color="auto" w:fill="auto"/>
            <w:vAlign w:val="center"/>
            <w:hideMark/>
          </w:tcPr>
          <w:p w14:paraId="6ACCF09F"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38</w:t>
            </w:r>
          </w:p>
        </w:tc>
        <w:tc>
          <w:tcPr>
            <w:tcW w:w="1200" w:type="dxa"/>
            <w:shd w:val="clear" w:color="auto" w:fill="auto"/>
            <w:vAlign w:val="center"/>
            <w:hideMark/>
          </w:tcPr>
          <w:p w14:paraId="5337FF05"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2</w:t>
            </w:r>
          </w:p>
        </w:tc>
        <w:tc>
          <w:tcPr>
            <w:tcW w:w="1200" w:type="dxa"/>
            <w:shd w:val="clear" w:color="000000" w:fill="FFFFFF"/>
            <w:noWrap/>
            <w:vAlign w:val="center"/>
            <w:hideMark/>
          </w:tcPr>
          <w:p w14:paraId="263F3504"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40</w:t>
            </w:r>
          </w:p>
        </w:tc>
      </w:tr>
      <w:tr w:rsidR="00AA5A07" w:rsidRPr="00AA5A07" w14:paraId="1EA73A38" w14:textId="77777777" w:rsidTr="00BA449F">
        <w:trPr>
          <w:trHeight w:val="300"/>
          <w:jc w:val="center"/>
        </w:trPr>
        <w:tc>
          <w:tcPr>
            <w:tcW w:w="1200" w:type="dxa"/>
            <w:vMerge/>
            <w:vAlign w:val="center"/>
            <w:hideMark/>
          </w:tcPr>
          <w:p w14:paraId="268D03EF" w14:textId="77777777" w:rsidR="00AA5A07" w:rsidRPr="00AA5A07" w:rsidRDefault="00AA5A07" w:rsidP="00BA449F">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0ADCB634"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Rumonge</w:t>
            </w:r>
          </w:p>
        </w:tc>
        <w:tc>
          <w:tcPr>
            <w:tcW w:w="1558" w:type="dxa"/>
            <w:shd w:val="clear" w:color="auto" w:fill="auto"/>
            <w:noWrap/>
            <w:vAlign w:val="center"/>
            <w:hideMark/>
          </w:tcPr>
          <w:p w14:paraId="50469C37"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Rumonge</w:t>
            </w:r>
          </w:p>
        </w:tc>
        <w:tc>
          <w:tcPr>
            <w:tcW w:w="1418" w:type="dxa"/>
            <w:shd w:val="clear" w:color="000000" w:fill="FFFFFF"/>
            <w:vAlign w:val="center"/>
            <w:hideMark/>
          </w:tcPr>
          <w:p w14:paraId="3FE3D414" w14:textId="77777777" w:rsidR="00AA5A07" w:rsidRPr="00AA5A07" w:rsidRDefault="00AA5A07" w:rsidP="00BA449F">
            <w:pPr>
              <w:spacing w:after="0" w:line="240" w:lineRule="auto"/>
              <w:rPr>
                <w:rFonts w:ascii="Times New Roman" w:eastAsia="Times New Roman" w:hAnsi="Times New Roman" w:cs="Times New Roman"/>
                <w:color w:val="000000"/>
              </w:rPr>
            </w:pPr>
            <w:proofErr w:type="spellStart"/>
            <w:r w:rsidRPr="00AA5A07">
              <w:rPr>
                <w:rFonts w:ascii="Times New Roman" w:eastAsia="Times New Roman" w:hAnsi="Times New Roman" w:cs="Times New Roman"/>
                <w:color w:val="000000"/>
              </w:rPr>
              <w:t>Mayengo</w:t>
            </w:r>
            <w:proofErr w:type="spellEnd"/>
          </w:p>
        </w:tc>
        <w:tc>
          <w:tcPr>
            <w:tcW w:w="988" w:type="dxa"/>
            <w:shd w:val="clear" w:color="000000" w:fill="FFFFFF"/>
            <w:vAlign w:val="center"/>
            <w:hideMark/>
          </w:tcPr>
          <w:p w14:paraId="224BE4E6"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49</w:t>
            </w:r>
          </w:p>
        </w:tc>
        <w:tc>
          <w:tcPr>
            <w:tcW w:w="1200" w:type="dxa"/>
            <w:shd w:val="clear" w:color="000000" w:fill="FFFFFF"/>
            <w:vAlign w:val="center"/>
            <w:hideMark/>
          </w:tcPr>
          <w:p w14:paraId="54991908"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2</w:t>
            </w:r>
          </w:p>
        </w:tc>
        <w:tc>
          <w:tcPr>
            <w:tcW w:w="1200" w:type="dxa"/>
            <w:shd w:val="clear" w:color="000000" w:fill="FFFFFF"/>
            <w:noWrap/>
            <w:vAlign w:val="center"/>
            <w:hideMark/>
          </w:tcPr>
          <w:p w14:paraId="10621AB5"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51</w:t>
            </w:r>
          </w:p>
        </w:tc>
      </w:tr>
      <w:tr w:rsidR="00AA5A07" w:rsidRPr="00AA5A07" w14:paraId="7F188C23" w14:textId="77777777" w:rsidTr="00BA449F">
        <w:trPr>
          <w:trHeight w:val="300"/>
          <w:jc w:val="center"/>
        </w:trPr>
        <w:tc>
          <w:tcPr>
            <w:tcW w:w="1200" w:type="dxa"/>
            <w:vMerge/>
            <w:vAlign w:val="center"/>
            <w:hideMark/>
          </w:tcPr>
          <w:p w14:paraId="10712D1F" w14:textId="77777777" w:rsidR="00AA5A07" w:rsidRPr="00AA5A07" w:rsidRDefault="00AA5A07" w:rsidP="00BA449F">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60DCA945"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Rumonge</w:t>
            </w:r>
          </w:p>
        </w:tc>
        <w:tc>
          <w:tcPr>
            <w:tcW w:w="1558" w:type="dxa"/>
            <w:shd w:val="clear" w:color="auto" w:fill="auto"/>
            <w:noWrap/>
            <w:vAlign w:val="center"/>
            <w:hideMark/>
          </w:tcPr>
          <w:p w14:paraId="0C569FF3"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Rumonge</w:t>
            </w:r>
          </w:p>
        </w:tc>
        <w:tc>
          <w:tcPr>
            <w:tcW w:w="1418" w:type="dxa"/>
            <w:shd w:val="clear" w:color="auto" w:fill="auto"/>
            <w:vAlign w:val="center"/>
            <w:hideMark/>
          </w:tcPr>
          <w:p w14:paraId="7242E59F" w14:textId="77777777" w:rsidR="00AA5A07" w:rsidRPr="00AA5A07" w:rsidRDefault="00AA5A07" w:rsidP="00BA449F">
            <w:pPr>
              <w:spacing w:after="0" w:line="240" w:lineRule="auto"/>
              <w:rPr>
                <w:rFonts w:ascii="Times New Roman" w:eastAsia="Times New Roman" w:hAnsi="Times New Roman" w:cs="Times New Roman"/>
                <w:color w:val="000000"/>
              </w:rPr>
            </w:pPr>
            <w:proofErr w:type="spellStart"/>
            <w:r w:rsidRPr="00AA5A07">
              <w:rPr>
                <w:rFonts w:ascii="Times New Roman" w:eastAsia="Times New Roman" w:hAnsi="Times New Roman" w:cs="Times New Roman"/>
                <w:color w:val="000000"/>
              </w:rPr>
              <w:t>Mwange</w:t>
            </w:r>
            <w:proofErr w:type="spellEnd"/>
          </w:p>
        </w:tc>
        <w:tc>
          <w:tcPr>
            <w:tcW w:w="988" w:type="dxa"/>
            <w:shd w:val="clear" w:color="auto" w:fill="auto"/>
            <w:vAlign w:val="center"/>
            <w:hideMark/>
          </w:tcPr>
          <w:p w14:paraId="0B6FF562"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46</w:t>
            </w:r>
          </w:p>
        </w:tc>
        <w:tc>
          <w:tcPr>
            <w:tcW w:w="1200" w:type="dxa"/>
            <w:shd w:val="clear" w:color="auto" w:fill="auto"/>
            <w:vAlign w:val="center"/>
            <w:hideMark/>
          </w:tcPr>
          <w:p w14:paraId="61256460"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2</w:t>
            </w:r>
          </w:p>
        </w:tc>
        <w:tc>
          <w:tcPr>
            <w:tcW w:w="1200" w:type="dxa"/>
            <w:shd w:val="clear" w:color="000000" w:fill="FFFFFF"/>
            <w:noWrap/>
            <w:vAlign w:val="center"/>
            <w:hideMark/>
          </w:tcPr>
          <w:p w14:paraId="7288A46B"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48</w:t>
            </w:r>
          </w:p>
        </w:tc>
      </w:tr>
      <w:tr w:rsidR="00AA5A07" w:rsidRPr="00AA5A07" w14:paraId="0E00E581" w14:textId="77777777" w:rsidTr="00BA449F">
        <w:trPr>
          <w:trHeight w:val="300"/>
          <w:jc w:val="center"/>
        </w:trPr>
        <w:tc>
          <w:tcPr>
            <w:tcW w:w="1200" w:type="dxa"/>
            <w:vMerge/>
            <w:vAlign w:val="center"/>
            <w:hideMark/>
          </w:tcPr>
          <w:p w14:paraId="6BC510E0" w14:textId="77777777" w:rsidR="00AA5A07" w:rsidRPr="00AA5A07" w:rsidRDefault="00AA5A07" w:rsidP="00BA449F">
            <w:pPr>
              <w:spacing w:after="0" w:line="240" w:lineRule="auto"/>
              <w:rPr>
                <w:rFonts w:ascii="Times New Roman" w:eastAsia="Times New Roman" w:hAnsi="Times New Roman" w:cs="Times New Roman"/>
                <w:b/>
                <w:bCs/>
                <w:color w:val="000000"/>
              </w:rPr>
            </w:pPr>
          </w:p>
        </w:tc>
        <w:tc>
          <w:tcPr>
            <w:tcW w:w="1206" w:type="dxa"/>
            <w:shd w:val="clear" w:color="auto" w:fill="auto"/>
            <w:noWrap/>
            <w:vAlign w:val="center"/>
            <w:hideMark/>
          </w:tcPr>
          <w:p w14:paraId="02254C74"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Rumonge</w:t>
            </w:r>
          </w:p>
        </w:tc>
        <w:tc>
          <w:tcPr>
            <w:tcW w:w="1558" w:type="dxa"/>
            <w:shd w:val="clear" w:color="auto" w:fill="auto"/>
            <w:noWrap/>
            <w:vAlign w:val="center"/>
            <w:hideMark/>
          </w:tcPr>
          <w:p w14:paraId="6BF2A0FB"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Rumonge</w:t>
            </w:r>
          </w:p>
        </w:tc>
        <w:tc>
          <w:tcPr>
            <w:tcW w:w="1418" w:type="dxa"/>
            <w:shd w:val="clear" w:color="auto" w:fill="auto"/>
            <w:vAlign w:val="center"/>
            <w:hideMark/>
          </w:tcPr>
          <w:p w14:paraId="5616A8C8" w14:textId="77777777" w:rsidR="00AA5A07" w:rsidRPr="00AA5A07" w:rsidRDefault="00AA5A07" w:rsidP="00BA449F">
            <w:pPr>
              <w:spacing w:after="0" w:line="240" w:lineRule="auto"/>
              <w:rPr>
                <w:rFonts w:ascii="Times New Roman" w:eastAsia="Times New Roman" w:hAnsi="Times New Roman" w:cs="Times New Roman"/>
                <w:color w:val="000000"/>
              </w:rPr>
            </w:pPr>
            <w:proofErr w:type="spellStart"/>
            <w:r w:rsidRPr="00AA5A07">
              <w:rPr>
                <w:rFonts w:ascii="Times New Roman" w:eastAsia="Times New Roman" w:hAnsi="Times New Roman" w:cs="Times New Roman"/>
                <w:color w:val="000000"/>
              </w:rPr>
              <w:t>Gitwe</w:t>
            </w:r>
            <w:proofErr w:type="spellEnd"/>
          </w:p>
        </w:tc>
        <w:tc>
          <w:tcPr>
            <w:tcW w:w="988" w:type="dxa"/>
            <w:shd w:val="clear" w:color="auto" w:fill="auto"/>
            <w:vAlign w:val="center"/>
            <w:hideMark/>
          </w:tcPr>
          <w:p w14:paraId="3E55EB48"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49</w:t>
            </w:r>
          </w:p>
        </w:tc>
        <w:tc>
          <w:tcPr>
            <w:tcW w:w="1200" w:type="dxa"/>
            <w:shd w:val="clear" w:color="auto" w:fill="auto"/>
            <w:vAlign w:val="center"/>
            <w:hideMark/>
          </w:tcPr>
          <w:p w14:paraId="012FEED8"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3</w:t>
            </w:r>
          </w:p>
        </w:tc>
        <w:tc>
          <w:tcPr>
            <w:tcW w:w="1200" w:type="dxa"/>
            <w:shd w:val="clear" w:color="000000" w:fill="FFFFFF"/>
            <w:noWrap/>
            <w:vAlign w:val="center"/>
            <w:hideMark/>
          </w:tcPr>
          <w:p w14:paraId="26EA8519" w14:textId="77777777" w:rsidR="00AA5A07" w:rsidRPr="00AA5A07" w:rsidRDefault="00AA5A07" w:rsidP="00BA449F">
            <w:pPr>
              <w:spacing w:after="0" w:line="240" w:lineRule="auto"/>
              <w:jc w:val="right"/>
              <w:rPr>
                <w:rFonts w:ascii="Times New Roman" w:eastAsia="Times New Roman" w:hAnsi="Times New Roman" w:cs="Times New Roman"/>
                <w:color w:val="000000"/>
              </w:rPr>
            </w:pPr>
            <w:r w:rsidRPr="00AA5A07">
              <w:rPr>
                <w:rFonts w:ascii="Times New Roman" w:eastAsia="Times New Roman" w:hAnsi="Times New Roman" w:cs="Times New Roman"/>
                <w:color w:val="000000"/>
              </w:rPr>
              <w:t>52</w:t>
            </w:r>
          </w:p>
        </w:tc>
      </w:tr>
      <w:tr w:rsidR="00AA5A07" w:rsidRPr="00AA5A07" w14:paraId="6955F9E3" w14:textId="77777777" w:rsidTr="00BA449F">
        <w:trPr>
          <w:trHeight w:val="300"/>
          <w:jc w:val="center"/>
        </w:trPr>
        <w:tc>
          <w:tcPr>
            <w:tcW w:w="1200" w:type="dxa"/>
            <w:shd w:val="clear" w:color="auto" w:fill="auto"/>
            <w:noWrap/>
            <w:vAlign w:val="center"/>
            <w:hideMark/>
          </w:tcPr>
          <w:p w14:paraId="53714789" w14:textId="77777777" w:rsidR="00AA5A07" w:rsidRPr="00AA5A07" w:rsidRDefault="00AA5A07" w:rsidP="00BA449F">
            <w:pPr>
              <w:spacing w:after="0" w:line="240" w:lineRule="auto"/>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LOT IV</w:t>
            </w:r>
          </w:p>
        </w:tc>
        <w:tc>
          <w:tcPr>
            <w:tcW w:w="1206" w:type="dxa"/>
            <w:shd w:val="clear" w:color="auto" w:fill="auto"/>
            <w:noWrap/>
            <w:vAlign w:val="center"/>
            <w:hideMark/>
          </w:tcPr>
          <w:p w14:paraId="3BD247C5" w14:textId="77777777" w:rsidR="00AA5A07" w:rsidRPr="00AA5A07" w:rsidRDefault="00AA5A07" w:rsidP="00BA449F">
            <w:pPr>
              <w:spacing w:after="0" w:line="240" w:lineRule="auto"/>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 </w:t>
            </w:r>
          </w:p>
        </w:tc>
        <w:tc>
          <w:tcPr>
            <w:tcW w:w="1558" w:type="dxa"/>
            <w:shd w:val="clear" w:color="auto" w:fill="auto"/>
            <w:noWrap/>
            <w:vAlign w:val="center"/>
            <w:hideMark/>
          </w:tcPr>
          <w:p w14:paraId="0D182F6E" w14:textId="77777777" w:rsidR="00AA5A07" w:rsidRPr="00AA5A07" w:rsidRDefault="00AA5A07" w:rsidP="00BA449F">
            <w:pPr>
              <w:spacing w:after="0" w:line="240" w:lineRule="auto"/>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 </w:t>
            </w:r>
          </w:p>
        </w:tc>
        <w:tc>
          <w:tcPr>
            <w:tcW w:w="1418" w:type="dxa"/>
            <w:shd w:val="clear" w:color="auto" w:fill="auto"/>
            <w:noWrap/>
            <w:vAlign w:val="center"/>
            <w:hideMark/>
          </w:tcPr>
          <w:p w14:paraId="73E040C9" w14:textId="77777777" w:rsidR="00AA5A07" w:rsidRPr="00AA5A07" w:rsidRDefault="00AA5A07" w:rsidP="00BA449F">
            <w:pPr>
              <w:spacing w:after="0" w:line="240" w:lineRule="auto"/>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 </w:t>
            </w:r>
          </w:p>
        </w:tc>
        <w:tc>
          <w:tcPr>
            <w:tcW w:w="988" w:type="dxa"/>
            <w:shd w:val="clear" w:color="auto" w:fill="auto"/>
            <w:noWrap/>
            <w:vAlign w:val="center"/>
            <w:hideMark/>
          </w:tcPr>
          <w:p w14:paraId="7D225733" w14:textId="77777777" w:rsidR="00AA5A07" w:rsidRPr="00AA5A07" w:rsidRDefault="00AA5A07" w:rsidP="00BA449F">
            <w:pPr>
              <w:spacing w:after="0" w:line="240" w:lineRule="auto"/>
              <w:jc w:val="right"/>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285</w:t>
            </w:r>
          </w:p>
        </w:tc>
        <w:tc>
          <w:tcPr>
            <w:tcW w:w="1200" w:type="dxa"/>
            <w:shd w:val="clear" w:color="auto" w:fill="auto"/>
            <w:noWrap/>
            <w:vAlign w:val="center"/>
            <w:hideMark/>
          </w:tcPr>
          <w:p w14:paraId="29784D38" w14:textId="77777777" w:rsidR="00AA5A07" w:rsidRPr="00AA5A07" w:rsidRDefault="00AA5A07" w:rsidP="00BA449F">
            <w:pPr>
              <w:spacing w:after="0" w:line="240" w:lineRule="auto"/>
              <w:jc w:val="right"/>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15</w:t>
            </w:r>
          </w:p>
        </w:tc>
        <w:tc>
          <w:tcPr>
            <w:tcW w:w="1200" w:type="dxa"/>
            <w:shd w:val="clear" w:color="000000" w:fill="FFFFFF"/>
            <w:noWrap/>
            <w:vAlign w:val="center"/>
            <w:hideMark/>
          </w:tcPr>
          <w:p w14:paraId="07372368" w14:textId="77777777" w:rsidR="00AA5A07" w:rsidRPr="00AA5A07" w:rsidRDefault="00AA5A07" w:rsidP="00BA449F">
            <w:pPr>
              <w:spacing w:after="0" w:line="240" w:lineRule="auto"/>
              <w:jc w:val="right"/>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300</w:t>
            </w:r>
          </w:p>
        </w:tc>
      </w:tr>
      <w:tr w:rsidR="00AA5A07" w:rsidRPr="00AA5A07" w14:paraId="4EDE265B" w14:textId="77777777" w:rsidTr="00BA449F">
        <w:trPr>
          <w:trHeight w:val="300"/>
          <w:jc w:val="center"/>
        </w:trPr>
        <w:tc>
          <w:tcPr>
            <w:tcW w:w="1200" w:type="dxa"/>
            <w:shd w:val="clear" w:color="000000" w:fill="A3DBFF"/>
            <w:noWrap/>
            <w:vAlign w:val="center"/>
            <w:hideMark/>
          </w:tcPr>
          <w:p w14:paraId="226060A5"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 </w:t>
            </w:r>
          </w:p>
        </w:tc>
        <w:tc>
          <w:tcPr>
            <w:tcW w:w="1206" w:type="dxa"/>
            <w:shd w:val="clear" w:color="000000" w:fill="A3DBFF"/>
            <w:noWrap/>
            <w:vAlign w:val="center"/>
            <w:hideMark/>
          </w:tcPr>
          <w:p w14:paraId="666851FC" w14:textId="77777777" w:rsidR="00AA5A07" w:rsidRPr="00AA5A07" w:rsidRDefault="00AA5A07" w:rsidP="00BA449F">
            <w:pPr>
              <w:spacing w:after="0" w:line="240" w:lineRule="auto"/>
              <w:rPr>
                <w:rFonts w:ascii="Times New Roman" w:eastAsia="Times New Roman" w:hAnsi="Times New Roman" w:cs="Times New Roman"/>
                <w:color w:val="000000"/>
              </w:rPr>
            </w:pPr>
            <w:r w:rsidRPr="00AA5A07">
              <w:rPr>
                <w:rFonts w:ascii="Times New Roman" w:eastAsia="Times New Roman" w:hAnsi="Times New Roman" w:cs="Times New Roman"/>
                <w:color w:val="000000"/>
              </w:rPr>
              <w:t> </w:t>
            </w:r>
          </w:p>
        </w:tc>
        <w:tc>
          <w:tcPr>
            <w:tcW w:w="2976" w:type="dxa"/>
            <w:gridSpan w:val="2"/>
            <w:shd w:val="clear" w:color="000000" w:fill="A3DBFF"/>
            <w:noWrap/>
            <w:vAlign w:val="center"/>
            <w:hideMark/>
          </w:tcPr>
          <w:p w14:paraId="4B1E2BA7" w14:textId="77777777" w:rsidR="00AA5A07" w:rsidRPr="00AA5A07" w:rsidRDefault="00AA5A07" w:rsidP="00BA449F">
            <w:pPr>
              <w:spacing w:after="0" w:line="240" w:lineRule="auto"/>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Total</w:t>
            </w:r>
          </w:p>
        </w:tc>
        <w:tc>
          <w:tcPr>
            <w:tcW w:w="988" w:type="dxa"/>
            <w:shd w:val="clear" w:color="000000" w:fill="A3DBFF"/>
            <w:noWrap/>
            <w:vAlign w:val="center"/>
            <w:hideMark/>
          </w:tcPr>
          <w:p w14:paraId="5F7D9037" w14:textId="77777777" w:rsidR="00AA5A07" w:rsidRPr="00AA5A07" w:rsidRDefault="00AA5A07" w:rsidP="00BA449F">
            <w:pPr>
              <w:spacing w:after="0" w:line="240" w:lineRule="auto"/>
              <w:jc w:val="right"/>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1140</w:t>
            </w:r>
          </w:p>
        </w:tc>
        <w:tc>
          <w:tcPr>
            <w:tcW w:w="1200" w:type="dxa"/>
            <w:shd w:val="clear" w:color="000000" w:fill="A3DBFF"/>
            <w:noWrap/>
            <w:vAlign w:val="center"/>
            <w:hideMark/>
          </w:tcPr>
          <w:p w14:paraId="6F12730E" w14:textId="77777777" w:rsidR="00AA5A07" w:rsidRPr="00AA5A07" w:rsidRDefault="00AA5A07" w:rsidP="00BA449F">
            <w:pPr>
              <w:spacing w:after="0" w:line="240" w:lineRule="auto"/>
              <w:jc w:val="right"/>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60</w:t>
            </w:r>
          </w:p>
        </w:tc>
        <w:tc>
          <w:tcPr>
            <w:tcW w:w="1200" w:type="dxa"/>
            <w:shd w:val="clear" w:color="000000" w:fill="A3DBFF"/>
            <w:noWrap/>
            <w:vAlign w:val="center"/>
            <w:hideMark/>
          </w:tcPr>
          <w:p w14:paraId="31D4E190" w14:textId="77777777" w:rsidR="00AA5A07" w:rsidRPr="00AA5A07" w:rsidRDefault="00AA5A07" w:rsidP="00BA449F">
            <w:pPr>
              <w:spacing w:after="0" w:line="240" w:lineRule="auto"/>
              <w:jc w:val="right"/>
              <w:rPr>
                <w:rFonts w:ascii="Times New Roman" w:eastAsia="Times New Roman" w:hAnsi="Times New Roman" w:cs="Times New Roman"/>
                <w:b/>
                <w:bCs/>
                <w:color w:val="000000"/>
              </w:rPr>
            </w:pPr>
            <w:r w:rsidRPr="00AA5A07">
              <w:rPr>
                <w:rFonts w:ascii="Times New Roman" w:eastAsia="Times New Roman" w:hAnsi="Times New Roman" w:cs="Times New Roman"/>
                <w:b/>
                <w:bCs/>
                <w:color w:val="000000"/>
              </w:rPr>
              <w:t>1200</w:t>
            </w:r>
          </w:p>
        </w:tc>
      </w:tr>
    </w:tbl>
    <w:p w14:paraId="3B72511E" w14:textId="77777777" w:rsidR="00AA5A07" w:rsidRPr="00AA5A07" w:rsidRDefault="00AA5A07" w:rsidP="00AA5A07">
      <w:pPr>
        <w:pStyle w:val="Paragraphedeliste"/>
        <w:rPr>
          <w:rFonts w:ascii="Times New Roman" w:hAnsi="Times New Roman" w:cs="Times New Roman"/>
          <w:b/>
          <w:bCs/>
          <w:szCs w:val="24"/>
        </w:rPr>
      </w:pPr>
    </w:p>
    <w:p w14:paraId="2B9EC07E" w14:textId="77777777" w:rsidR="00AA5A07" w:rsidRPr="00AA5A07" w:rsidRDefault="00AA5A07" w:rsidP="00AA5A07">
      <w:pPr>
        <w:pStyle w:val="Paragraphedeliste"/>
        <w:rPr>
          <w:rFonts w:ascii="Times New Roman" w:hAnsi="Times New Roman" w:cs="Times New Roman"/>
          <w:iCs/>
          <w:szCs w:val="24"/>
        </w:rPr>
      </w:pPr>
      <w:r w:rsidRPr="00AA5A07">
        <w:rPr>
          <w:rFonts w:ascii="Times New Roman" w:hAnsi="Times New Roman" w:cs="Times New Roman"/>
          <w:iCs/>
          <w:szCs w:val="24"/>
        </w:rPr>
        <w:t xml:space="preserve">La procédure sera conduite par mise en concurrence internationale en recourant à un </w:t>
      </w:r>
      <w:bookmarkStart w:id="0" w:name="_Hlk3975615"/>
      <w:r w:rsidRPr="00AA5A07">
        <w:rPr>
          <w:rFonts w:ascii="Times New Roman" w:hAnsi="Times New Roman" w:cs="Times New Roman"/>
          <w:iCs/>
          <w:szCs w:val="24"/>
        </w:rPr>
        <w:t xml:space="preserve">Appel d’Offres International </w:t>
      </w:r>
      <w:bookmarkEnd w:id="0"/>
      <w:r w:rsidRPr="00AA5A07">
        <w:rPr>
          <w:rFonts w:ascii="Times New Roman" w:hAnsi="Times New Roman" w:cs="Times New Roman"/>
          <w:iCs/>
          <w:szCs w:val="24"/>
        </w:rPr>
        <w:t xml:space="preserve">(AOI) telle que définie dans le « Règlement applicable aux Emprunteurs – Passation des Marchés dans le cadre de Financement de Projets d’Investissement, Règlement de </w:t>
      </w:r>
      <w:r w:rsidRPr="00AA5A07">
        <w:rPr>
          <w:rFonts w:ascii="Times New Roman" w:hAnsi="Times New Roman" w:cs="Times New Roman"/>
          <w:iCs/>
          <w:szCs w:val="24"/>
        </w:rPr>
        <w:lastRenderedPageBreak/>
        <w:t>Passation des Marchés du 1</w:t>
      </w:r>
      <w:r w:rsidRPr="00AA5A07">
        <w:rPr>
          <w:rFonts w:ascii="Times New Roman" w:hAnsi="Times New Roman" w:cs="Times New Roman"/>
          <w:iCs/>
          <w:szCs w:val="24"/>
          <w:vertAlign w:val="superscript"/>
        </w:rPr>
        <w:t>er</w:t>
      </w:r>
      <w:r w:rsidRPr="00AA5A07">
        <w:rPr>
          <w:rFonts w:ascii="Times New Roman" w:hAnsi="Times New Roman" w:cs="Times New Roman"/>
          <w:iCs/>
          <w:szCs w:val="24"/>
        </w:rPr>
        <w:t xml:space="preserve"> juillet 2016 de la Banque Mondiale, et</w:t>
      </w:r>
      <w:r w:rsidRPr="00AA5A07">
        <w:rPr>
          <w:rFonts w:ascii="Times New Roman" w:hAnsi="Times New Roman" w:cs="Times New Roman"/>
          <w:szCs w:val="24"/>
        </w:rPr>
        <w:t xml:space="preserve"> ouverte à tous les soumissionnaires de pays éligibles tels que définis dans les Règles </w:t>
      </w:r>
      <w:r w:rsidRPr="00AA5A07">
        <w:rPr>
          <w:rFonts w:ascii="Times New Roman" w:hAnsi="Times New Roman" w:cs="Times New Roman"/>
          <w:iCs/>
          <w:szCs w:val="24"/>
        </w:rPr>
        <w:t xml:space="preserve">de passation des marchés. </w:t>
      </w:r>
    </w:p>
    <w:p w14:paraId="044B7E64" w14:textId="77777777" w:rsidR="00AA5A07" w:rsidRPr="00AA5A07" w:rsidRDefault="00AA5A07" w:rsidP="00AA5A07">
      <w:pPr>
        <w:numPr>
          <w:ilvl w:val="0"/>
          <w:numId w:val="2"/>
        </w:numPr>
        <w:suppressAutoHyphens/>
        <w:spacing w:before="240" w:after="120" w:line="276" w:lineRule="auto"/>
        <w:ind w:left="567" w:hanging="567"/>
        <w:jc w:val="both"/>
        <w:rPr>
          <w:rFonts w:ascii="Times New Roman" w:eastAsia="Times New Roman" w:hAnsi="Times New Roman" w:cs="Times New Roman"/>
          <w:iCs/>
          <w:sz w:val="24"/>
          <w:szCs w:val="24"/>
          <w:lang w:eastAsia="fr-FR"/>
        </w:rPr>
      </w:pPr>
      <w:r w:rsidRPr="00AA5A07">
        <w:rPr>
          <w:rFonts w:ascii="Times New Roman" w:eastAsia="Times New Roman" w:hAnsi="Times New Roman" w:cs="Times New Roman"/>
          <w:iCs/>
          <w:sz w:val="24"/>
          <w:szCs w:val="24"/>
          <w:lang w:eastAsia="fr-FR"/>
        </w:rPr>
        <w:t xml:space="preserve">Les Soumissionnaires intéressés et éligibles peuvent obtenir des informations auprès de du Projet Régional de Développement Agricole Intégré dans les Grands Lacs « PRDAIGL ; </w:t>
      </w:r>
      <w:hyperlink r:id="rId8" w:history="1">
        <w:r w:rsidRPr="00AA5A07">
          <w:rPr>
            <w:rStyle w:val="Lienhypertexte"/>
            <w:rFonts w:eastAsia="Times New Roman" w:cs="Times New Roman"/>
            <w:iCs/>
            <w:szCs w:val="24"/>
            <w:lang w:eastAsia="fr-FR"/>
          </w:rPr>
          <w:t>prdaigl@gmail.com</w:t>
        </w:r>
      </w:hyperlink>
      <w:r w:rsidRPr="00AA5A07">
        <w:rPr>
          <w:rFonts w:ascii="Times New Roman" w:eastAsia="Times New Roman" w:hAnsi="Times New Roman" w:cs="Times New Roman"/>
          <w:iCs/>
          <w:sz w:val="24"/>
          <w:szCs w:val="24"/>
          <w:lang w:eastAsia="fr-FR"/>
        </w:rPr>
        <w:t xml:space="preserve"> / </w:t>
      </w:r>
      <w:hyperlink r:id="rId9" w:history="1">
        <w:r w:rsidRPr="00AA5A07">
          <w:rPr>
            <w:rStyle w:val="Lienhypertexte"/>
            <w:rFonts w:eastAsia="Times New Roman" w:cs="Times New Roman"/>
            <w:iCs/>
            <w:szCs w:val="24"/>
            <w:lang w:eastAsia="fr-FR"/>
          </w:rPr>
          <w:t>jeanberchmans.nsabiyumva@prdaigl.bi</w:t>
        </w:r>
      </w:hyperlink>
      <w:r w:rsidRPr="00AA5A07">
        <w:rPr>
          <w:rFonts w:ascii="Times New Roman" w:eastAsia="Times New Roman" w:hAnsi="Times New Roman" w:cs="Times New Roman"/>
          <w:iCs/>
          <w:sz w:val="24"/>
          <w:szCs w:val="24"/>
          <w:lang w:eastAsia="fr-FR"/>
        </w:rPr>
        <w:t xml:space="preserve">  et prendre connaissance des documents d’Appel d’offres à l’adresse mentionnée ci-dessous :</w:t>
      </w:r>
    </w:p>
    <w:p w14:paraId="5F3C62EC" w14:textId="77777777" w:rsidR="00AA5A07" w:rsidRPr="00AA5A07" w:rsidRDefault="00AA5A07" w:rsidP="00AA5A07">
      <w:pPr>
        <w:suppressAutoHyphens/>
        <w:spacing w:before="240" w:after="120" w:line="240" w:lineRule="auto"/>
        <w:ind w:left="567"/>
        <w:jc w:val="both"/>
        <w:rPr>
          <w:rFonts w:ascii="Times New Roman" w:eastAsia="Times New Roman" w:hAnsi="Times New Roman" w:cs="Times New Roman"/>
          <w:iCs/>
          <w:sz w:val="24"/>
          <w:szCs w:val="24"/>
          <w:lang w:eastAsia="fr-FR"/>
        </w:rPr>
      </w:pPr>
      <w:r w:rsidRPr="00AA5A07">
        <w:rPr>
          <w:rFonts w:ascii="Times New Roman" w:eastAsia="Times New Roman" w:hAnsi="Times New Roman" w:cs="Times New Roman"/>
          <w:iCs/>
          <w:sz w:val="24"/>
          <w:szCs w:val="24"/>
          <w:lang w:eastAsia="fr-FR"/>
        </w:rPr>
        <w:t xml:space="preserve">Bujumbura, </w:t>
      </w:r>
      <w:proofErr w:type="spellStart"/>
      <w:r w:rsidRPr="00AA5A07">
        <w:rPr>
          <w:rFonts w:ascii="Times New Roman" w:eastAsia="Times New Roman" w:hAnsi="Times New Roman" w:cs="Times New Roman"/>
          <w:iCs/>
          <w:sz w:val="24"/>
          <w:szCs w:val="24"/>
          <w:lang w:eastAsia="fr-FR"/>
        </w:rPr>
        <w:t>Rohero</w:t>
      </w:r>
      <w:proofErr w:type="spellEnd"/>
      <w:r w:rsidRPr="00AA5A07">
        <w:rPr>
          <w:rFonts w:ascii="Times New Roman" w:eastAsia="Times New Roman" w:hAnsi="Times New Roman" w:cs="Times New Roman"/>
          <w:iCs/>
          <w:sz w:val="24"/>
          <w:szCs w:val="24"/>
          <w:lang w:eastAsia="fr-FR"/>
        </w:rPr>
        <w:t xml:space="preserve"> I, Avenue de la JRR, n°20, 5ème niveau de l’Immeuble S&amp;N HOUSE.</w:t>
      </w:r>
    </w:p>
    <w:p w14:paraId="2AABD219" w14:textId="77777777" w:rsidR="00AA5A07" w:rsidRPr="00AA5A07" w:rsidRDefault="00AA5A07" w:rsidP="00AA5A07">
      <w:pPr>
        <w:suppressAutoHyphens/>
        <w:spacing w:before="240" w:after="120" w:line="240" w:lineRule="auto"/>
        <w:ind w:left="567"/>
        <w:jc w:val="both"/>
        <w:rPr>
          <w:rFonts w:ascii="Times New Roman" w:eastAsia="Times New Roman" w:hAnsi="Times New Roman" w:cs="Times New Roman"/>
          <w:iCs/>
          <w:sz w:val="24"/>
          <w:szCs w:val="24"/>
          <w:lang w:eastAsia="fr-FR"/>
        </w:rPr>
      </w:pPr>
      <w:r w:rsidRPr="00AA5A07">
        <w:rPr>
          <w:rFonts w:ascii="Times New Roman" w:eastAsia="Times New Roman" w:hAnsi="Times New Roman" w:cs="Times New Roman"/>
          <w:iCs/>
          <w:sz w:val="24"/>
          <w:szCs w:val="24"/>
          <w:lang w:eastAsia="fr-FR"/>
        </w:rPr>
        <w:t>Les heures d’ouverture des bureaux sont : De 7 h 30’ à 12 heures et de 14 heures à 17 h 30’du lundi au vendredi.</w:t>
      </w:r>
    </w:p>
    <w:p w14:paraId="1CA7E52C" w14:textId="77777777" w:rsidR="00AA5A07" w:rsidRPr="00AA5A07" w:rsidRDefault="00AA5A07" w:rsidP="00AA5A07">
      <w:pPr>
        <w:numPr>
          <w:ilvl w:val="0"/>
          <w:numId w:val="2"/>
        </w:numPr>
        <w:suppressAutoHyphens/>
        <w:spacing w:before="240" w:after="120" w:line="276" w:lineRule="auto"/>
        <w:ind w:left="567" w:hanging="567"/>
        <w:jc w:val="both"/>
        <w:rPr>
          <w:rFonts w:ascii="Times New Roman" w:eastAsia="Times New Roman" w:hAnsi="Times New Roman" w:cs="Times New Roman"/>
          <w:sz w:val="24"/>
          <w:szCs w:val="24"/>
          <w:lang w:eastAsia="fr-FR"/>
        </w:rPr>
      </w:pPr>
      <w:bookmarkStart w:id="1" w:name="_Hlk2266605"/>
      <w:r w:rsidRPr="00AA5A07">
        <w:rPr>
          <w:rFonts w:ascii="Times New Roman" w:eastAsia="Times New Roman" w:hAnsi="Times New Roman" w:cs="Times New Roman"/>
          <w:iCs/>
          <w:sz w:val="24"/>
          <w:szCs w:val="24"/>
          <w:lang w:eastAsia="fr-FR"/>
        </w:rPr>
        <w:t xml:space="preserve">Le Dossier d’Appel d’offres en français peut être obtenu au PRDAIGL par tout Soumissionnaire intéressé </w:t>
      </w:r>
      <w:r w:rsidRPr="00AA5A07">
        <w:rPr>
          <w:rFonts w:ascii="Times New Roman" w:eastAsia="Times New Roman" w:hAnsi="Times New Roman" w:cs="Times New Roman"/>
          <w:sz w:val="24"/>
          <w:szCs w:val="24"/>
          <w:lang w:eastAsia="fr-FR"/>
        </w:rPr>
        <w:t xml:space="preserve">en formulant une demande écrite à l’adresse ci-dessus et sur présentation des bordereaux de versement non remboursables d’une somme de cent mille francs </w:t>
      </w:r>
      <w:proofErr w:type="spellStart"/>
      <w:r w:rsidRPr="00AA5A07">
        <w:rPr>
          <w:rFonts w:ascii="Times New Roman" w:eastAsia="Times New Roman" w:hAnsi="Times New Roman" w:cs="Times New Roman"/>
          <w:sz w:val="24"/>
          <w:szCs w:val="24"/>
          <w:lang w:eastAsia="fr-FR"/>
        </w:rPr>
        <w:t>burundi</w:t>
      </w:r>
      <w:proofErr w:type="spellEnd"/>
      <w:r w:rsidRPr="00AA5A07">
        <w:rPr>
          <w:rFonts w:ascii="Times New Roman" w:eastAsia="Times New Roman" w:hAnsi="Times New Roman" w:cs="Times New Roman"/>
          <w:sz w:val="24"/>
          <w:szCs w:val="24"/>
          <w:lang w:eastAsia="fr-FR"/>
        </w:rPr>
        <w:t xml:space="preserve"> ou son équivalent en USD dont  </w:t>
      </w:r>
      <w:bookmarkStart w:id="2" w:name="_Hlk3978166"/>
      <w:r w:rsidRPr="00AA5A07">
        <w:rPr>
          <w:rFonts w:ascii="Times New Roman" w:eastAsia="Times New Roman" w:hAnsi="Times New Roman" w:cs="Times New Roman"/>
          <w:sz w:val="24"/>
          <w:szCs w:val="24"/>
          <w:lang w:eastAsia="fr-FR"/>
        </w:rPr>
        <w:t xml:space="preserve">cinquante mille francs </w:t>
      </w:r>
      <w:proofErr w:type="spellStart"/>
      <w:r w:rsidRPr="00AA5A07">
        <w:rPr>
          <w:rFonts w:ascii="Times New Roman" w:eastAsia="Times New Roman" w:hAnsi="Times New Roman" w:cs="Times New Roman"/>
          <w:sz w:val="24"/>
          <w:szCs w:val="24"/>
          <w:lang w:eastAsia="fr-FR"/>
        </w:rPr>
        <w:t>burundi</w:t>
      </w:r>
      <w:proofErr w:type="spellEnd"/>
      <w:r w:rsidRPr="00AA5A07">
        <w:rPr>
          <w:rFonts w:ascii="Times New Roman" w:eastAsia="Times New Roman" w:hAnsi="Times New Roman" w:cs="Times New Roman"/>
          <w:sz w:val="24"/>
          <w:szCs w:val="24"/>
          <w:lang w:eastAsia="fr-FR"/>
        </w:rPr>
        <w:t xml:space="preserve"> (50 000 BIF) </w:t>
      </w:r>
      <w:bookmarkEnd w:id="2"/>
      <w:r w:rsidRPr="00AA5A07">
        <w:rPr>
          <w:rFonts w:ascii="Times New Roman" w:eastAsia="Times New Roman" w:hAnsi="Times New Roman" w:cs="Times New Roman"/>
          <w:sz w:val="24"/>
          <w:szCs w:val="24"/>
          <w:lang w:eastAsia="fr-FR"/>
        </w:rPr>
        <w:t xml:space="preserve">est à verser au compte n°2002-00301-04392620102-72/BIF du </w:t>
      </w:r>
      <w:r w:rsidRPr="00AA5A07">
        <w:rPr>
          <w:rFonts w:ascii="Times New Roman" w:eastAsia="Times New Roman" w:hAnsi="Times New Roman" w:cs="Times New Roman"/>
          <w:iCs/>
          <w:sz w:val="24"/>
          <w:szCs w:val="24"/>
          <w:lang w:eastAsia="fr-FR"/>
        </w:rPr>
        <w:t>PRDAIGL ouvert à la Banque Commerciale du Burundi (BANCOBU</w:t>
      </w:r>
      <w:r w:rsidRPr="00AA5A07">
        <w:rPr>
          <w:rFonts w:ascii="Times New Roman" w:eastAsia="Times New Roman" w:hAnsi="Times New Roman" w:cs="Times New Roman"/>
          <w:sz w:val="24"/>
          <w:szCs w:val="24"/>
          <w:lang w:eastAsia="fr-FR"/>
        </w:rPr>
        <w:t>)</w:t>
      </w:r>
      <w:r w:rsidRPr="00AA5A07">
        <w:rPr>
          <w:rFonts w:ascii="Times New Roman" w:eastAsia="Times New Roman" w:hAnsi="Times New Roman" w:cs="Times New Roman"/>
          <w:iCs/>
          <w:sz w:val="24"/>
          <w:szCs w:val="24"/>
          <w:lang w:eastAsia="fr-FR"/>
        </w:rPr>
        <w:t xml:space="preserve"> et </w:t>
      </w:r>
      <w:r w:rsidRPr="00AA5A07">
        <w:rPr>
          <w:rFonts w:ascii="Times New Roman" w:eastAsia="Times New Roman" w:hAnsi="Times New Roman" w:cs="Times New Roman"/>
          <w:sz w:val="24"/>
          <w:szCs w:val="24"/>
          <w:lang w:eastAsia="fr-FR"/>
        </w:rPr>
        <w:t xml:space="preserve">cinquante mille francs </w:t>
      </w:r>
      <w:proofErr w:type="spellStart"/>
      <w:r w:rsidRPr="00AA5A07">
        <w:rPr>
          <w:rFonts w:ascii="Times New Roman" w:eastAsia="Times New Roman" w:hAnsi="Times New Roman" w:cs="Times New Roman"/>
          <w:sz w:val="24"/>
          <w:szCs w:val="24"/>
          <w:lang w:eastAsia="fr-FR"/>
        </w:rPr>
        <w:t>burundi</w:t>
      </w:r>
      <w:proofErr w:type="spellEnd"/>
      <w:r w:rsidRPr="00AA5A07">
        <w:rPr>
          <w:rFonts w:ascii="Times New Roman" w:eastAsia="Times New Roman" w:hAnsi="Times New Roman" w:cs="Times New Roman"/>
          <w:sz w:val="24"/>
          <w:szCs w:val="24"/>
          <w:lang w:eastAsia="fr-FR"/>
        </w:rPr>
        <w:t xml:space="preserve">  (50 000 BIF) au compte</w:t>
      </w:r>
      <w:r w:rsidRPr="00AA5A07">
        <w:rPr>
          <w:rFonts w:ascii="Times New Roman" w:eastAsia="Times New Roman" w:hAnsi="Times New Roman" w:cs="Times New Roman"/>
          <w:iCs/>
          <w:sz w:val="24"/>
          <w:szCs w:val="24"/>
          <w:lang w:eastAsia="fr-FR"/>
        </w:rPr>
        <w:t xml:space="preserve"> n° 1101/001-04 de l’Office Burundais des Recettes (OBR) ouvert à la Banque de la République du Burundi.</w:t>
      </w:r>
      <w:r w:rsidRPr="00AA5A07">
        <w:rPr>
          <w:rFonts w:ascii="Times New Roman" w:eastAsia="Times New Roman" w:hAnsi="Times New Roman" w:cs="Times New Roman"/>
          <w:sz w:val="24"/>
          <w:szCs w:val="24"/>
          <w:lang w:eastAsia="fr-FR"/>
        </w:rPr>
        <w:t>,.</w:t>
      </w:r>
    </w:p>
    <w:bookmarkEnd w:id="1"/>
    <w:p w14:paraId="700F8586" w14:textId="77777777" w:rsidR="00AA5A07" w:rsidRPr="00AA5A07" w:rsidRDefault="00AA5A07" w:rsidP="00AA5A07">
      <w:pPr>
        <w:numPr>
          <w:ilvl w:val="0"/>
          <w:numId w:val="2"/>
        </w:numPr>
        <w:suppressAutoHyphens/>
        <w:spacing w:before="240" w:after="120" w:line="276" w:lineRule="auto"/>
        <w:ind w:left="567" w:hanging="567"/>
        <w:jc w:val="both"/>
        <w:rPr>
          <w:rFonts w:ascii="Times New Roman" w:eastAsia="Times New Roman" w:hAnsi="Times New Roman" w:cs="Times New Roman"/>
          <w:sz w:val="24"/>
          <w:szCs w:val="24"/>
          <w:lang w:eastAsia="fr-FR"/>
        </w:rPr>
      </w:pPr>
      <w:r w:rsidRPr="00AA5A07">
        <w:rPr>
          <w:rFonts w:ascii="Times New Roman" w:eastAsia="Times New Roman" w:hAnsi="Times New Roman" w:cs="Times New Roman"/>
          <w:iCs/>
          <w:sz w:val="24"/>
          <w:szCs w:val="24"/>
          <w:lang w:eastAsia="fr-FR"/>
        </w:rPr>
        <w:t>Les offres devront être remises à l’adresse ci-dessous du PRDAIGL au plus tard le 04 mars 2025 à 10 heures 00. La soumission des offres par voie électronique ne sera pas autorisée. Les offres remises en retard ne seront pas acceptées. Les offres seront ouvertes en présence des représentants des soumissionnaires qui souhaitent participer à la séance d’ouverture des offres à l’adresse du PRDAIGL mentionnée ci-dessous, le 04 mars 2025 à 10</w:t>
      </w:r>
      <w:r w:rsidRPr="00AA5A07">
        <w:rPr>
          <w:rFonts w:ascii="Times New Roman" w:eastAsia="Times New Roman" w:hAnsi="Times New Roman" w:cs="Times New Roman"/>
          <w:sz w:val="24"/>
          <w:szCs w:val="24"/>
          <w:lang w:eastAsia="fr-FR"/>
        </w:rPr>
        <w:t xml:space="preserve"> h15. </w:t>
      </w:r>
    </w:p>
    <w:p w14:paraId="1E825CE5" w14:textId="77777777" w:rsidR="00AA5A07" w:rsidRPr="00AA5A07" w:rsidRDefault="00AA5A07" w:rsidP="00AA5A07">
      <w:pPr>
        <w:numPr>
          <w:ilvl w:val="0"/>
          <w:numId w:val="2"/>
        </w:numPr>
        <w:suppressAutoHyphens/>
        <w:spacing w:before="240" w:after="120" w:line="240" w:lineRule="auto"/>
        <w:ind w:left="567" w:hanging="567"/>
        <w:jc w:val="both"/>
        <w:rPr>
          <w:rFonts w:ascii="Times New Roman" w:eastAsia="Times New Roman" w:hAnsi="Times New Roman" w:cs="Times New Roman"/>
          <w:sz w:val="24"/>
          <w:szCs w:val="24"/>
          <w:lang w:eastAsia="fr-FR"/>
        </w:rPr>
      </w:pPr>
      <w:r w:rsidRPr="00AA5A07">
        <w:rPr>
          <w:rFonts w:ascii="Times New Roman" w:eastAsia="Times New Roman" w:hAnsi="Times New Roman" w:cs="Times New Roman"/>
          <w:sz w:val="24"/>
          <w:szCs w:val="24"/>
          <w:lang w:eastAsia="fr-FR"/>
        </w:rPr>
        <w:t xml:space="preserve">Les offres doivent être accompagnées des </w:t>
      </w:r>
      <w:r w:rsidRPr="00AA5A07">
        <w:rPr>
          <w:rFonts w:ascii="Times New Roman" w:eastAsia="Times New Roman" w:hAnsi="Times New Roman" w:cs="Times New Roman"/>
          <w:i/>
          <w:iCs/>
          <w:sz w:val="24"/>
          <w:szCs w:val="24"/>
          <w:lang w:eastAsia="fr-FR"/>
        </w:rPr>
        <w:t>Garanties bancaires d’offres</w:t>
      </w:r>
      <w:r w:rsidRPr="00AA5A07">
        <w:rPr>
          <w:rFonts w:ascii="Times New Roman" w:eastAsia="Times New Roman" w:hAnsi="Times New Roman" w:cs="Times New Roman"/>
          <w:sz w:val="24"/>
          <w:szCs w:val="24"/>
          <w:lang w:eastAsia="fr-FR"/>
        </w:rPr>
        <w:t>, pour les montants suivants :</w:t>
      </w:r>
    </w:p>
    <w:p w14:paraId="0A32705F" w14:textId="77777777" w:rsidR="00AA5A07" w:rsidRPr="00AA5A07" w:rsidRDefault="00AA5A07" w:rsidP="00AA5A07">
      <w:pPr>
        <w:suppressAutoHyphens/>
        <w:spacing w:after="120" w:line="240" w:lineRule="auto"/>
        <w:ind w:left="567"/>
        <w:jc w:val="both"/>
        <w:rPr>
          <w:rFonts w:ascii="Times New Roman" w:eastAsia="Times New Roman" w:hAnsi="Times New Roman" w:cs="Times New Roman"/>
          <w:sz w:val="24"/>
          <w:szCs w:val="24"/>
          <w:lang w:eastAsia="fr-FR"/>
        </w:rPr>
      </w:pPr>
      <w:r w:rsidRPr="00AA5A07">
        <w:rPr>
          <w:rFonts w:ascii="Times New Roman" w:eastAsia="Times New Roman" w:hAnsi="Times New Roman" w:cs="Times New Roman"/>
          <w:sz w:val="24"/>
          <w:szCs w:val="24"/>
          <w:lang w:eastAsia="fr-FR"/>
        </w:rPr>
        <w:t xml:space="preserve">Lot 1 : 300 Bovins : Dix millions quatre cent mille de francs burundais (10 400 000 BIF) ou son équivalent en USD </w:t>
      </w:r>
    </w:p>
    <w:p w14:paraId="4C0DA24F" w14:textId="77777777" w:rsidR="00AA5A07" w:rsidRPr="00AA5A07" w:rsidRDefault="00AA5A07" w:rsidP="00AA5A07">
      <w:pPr>
        <w:suppressAutoHyphens/>
        <w:spacing w:after="120" w:line="240" w:lineRule="auto"/>
        <w:ind w:left="567"/>
        <w:jc w:val="both"/>
        <w:rPr>
          <w:rFonts w:ascii="Times New Roman" w:eastAsia="Times New Roman" w:hAnsi="Times New Roman" w:cs="Times New Roman"/>
          <w:sz w:val="24"/>
          <w:szCs w:val="24"/>
          <w:lang w:eastAsia="fr-FR"/>
        </w:rPr>
      </w:pPr>
      <w:r w:rsidRPr="00AA5A07">
        <w:rPr>
          <w:rFonts w:ascii="Times New Roman" w:eastAsia="Times New Roman" w:hAnsi="Times New Roman" w:cs="Times New Roman"/>
          <w:sz w:val="24"/>
          <w:szCs w:val="24"/>
          <w:lang w:eastAsia="fr-FR"/>
        </w:rPr>
        <w:t>Lot 2 : 300 Bovins : Dix millions quatre cent mille de francs burundais (10 400 000 BIF) ou son équivalent en USD</w:t>
      </w:r>
    </w:p>
    <w:p w14:paraId="42189A93" w14:textId="77777777" w:rsidR="00AA5A07" w:rsidRPr="00AA5A07" w:rsidRDefault="00AA5A07" w:rsidP="00AA5A07">
      <w:pPr>
        <w:suppressAutoHyphens/>
        <w:spacing w:after="120" w:line="240" w:lineRule="auto"/>
        <w:ind w:left="567"/>
        <w:jc w:val="both"/>
        <w:rPr>
          <w:rFonts w:ascii="Times New Roman" w:eastAsia="Times New Roman" w:hAnsi="Times New Roman" w:cs="Times New Roman"/>
          <w:sz w:val="24"/>
          <w:szCs w:val="24"/>
          <w:lang w:eastAsia="fr-FR"/>
        </w:rPr>
      </w:pPr>
      <w:r w:rsidRPr="00AA5A07">
        <w:rPr>
          <w:rFonts w:ascii="Times New Roman" w:eastAsia="Times New Roman" w:hAnsi="Times New Roman" w:cs="Times New Roman"/>
          <w:sz w:val="24"/>
          <w:szCs w:val="24"/>
          <w:lang w:eastAsia="fr-FR"/>
        </w:rPr>
        <w:t xml:space="preserve">Lot 3 : 300 Bovins : Dix millions quatre cent mille de francs burundais (10 400 000 BIF) ou son équivalent en USD </w:t>
      </w:r>
    </w:p>
    <w:p w14:paraId="44EEC621" w14:textId="77777777" w:rsidR="00AA5A07" w:rsidRPr="00AA5A07" w:rsidRDefault="00AA5A07" w:rsidP="00AA5A07">
      <w:pPr>
        <w:suppressAutoHyphens/>
        <w:spacing w:after="120" w:line="240" w:lineRule="auto"/>
        <w:ind w:left="567"/>
        <w:jc w:val="both"/>
        <w:rPr>
          <w:rFonts w:ascii="Times New Roman" w:eastAsia="Times New Roman" w:hAnsi="Times New Roman" w:cs="Times New Roman"/>
          <w:sz w:val="24"/>
          <w:szCs w:val="24"/>
          <w:lang w:eastAsia="fr-FR"/>
        </w:rPr>
      </w:pPr>
      <w:r w:rsidRPr="00AA5A07">
        <w:rPr>
          <w:rFonts w:ascii="Times New Roman" w:eastAsia="Times New Roman" w:hAnsi="Times New Roman" w:cs="Times New Roman"/>
          <w:sz w:val="24"/>
          <w:szCs w:val="24"/>
          <w:lang w:eastAsia="fr-FR"/>
        </w:rPr>
        <w:t>Lot 4 : 300 Bovins : Dix millions quatre cent mille de francs burundais (10 400 000 BIF) ou son équivalent en USD</w:t>
      </w:r>
    </w:p>
    <w:p w14:paraId="1733B9D5" w14:textId="77777777" w:rsidR="00AA5A07" w:rsidRPr="00AA5A07" w:rsidRDefault="00AA5A07" w:rsidP="00AA5A07">
      <w:pPr>
        <w:suppressAutoHyphens/>
        <w:spacing w:before="240" w:after="120" w:line="240" w:lineRule="auto"/>
        <w:jc w:val="both"/>
        <w:rPr>
          <w:rFonts w:ascii="Times New Roman" w:eastAsia="Times New Roman" w:hAnsi="Times New Roman" w:cs="Times New Roman"/>
          <w:sz w:val="24"/>
          <w:szCs w:val="24"/>
          <w:lang w:val="fr-BE" w:eastAsia="fr-FR"/>
        </w:rPr>
      </w:pPr>
      <w:r w:rsidRPr="00AA5A07">
        <w:rPr>
          <w:rFonts w:ascii="Times New Roman" w:eastAsia="Times New Roman" w:hAnsi="Times New Roman" w:cs="Times New Roman"/>
          <w:sz w:val="24"/>
          <w:szCs w:val="24"/>
          <w:lang w:val="fr-BE" w:eastAsia="fr-FR"/>
        </w:rPr>
        <w:t>Ces garanties d’offres doivent être délivrées par des banques ou autres institution financières agrées au Burundi.</w:t>
      </w:r>
    </w:p>
    <w:p w14:paraId="366CCBB0" w14:textId="77777777" w:rsidR="00AA5A07" w:rsidRPr="00AA5A07" w:rsidRDefault="00AA5A07" w:rsidP="00AA5A07">
      <w:pPr>
        <w:numPr>
          <w:ilvl w:val="0"/>
          <w:numId w:val="2"/>
        </w:numPr>
        <w:suppressAutoHyphens/>
        <w:spacing w:before="240" w:after="120" w:line="276" w:lineRule="auto"/>
        <w:ind w:left="567" w:hanging="567"/>
        <w:jc w:val="both"/>
        <w:rPr>
          <w:rFonts w:ascii="Times New Roman" w:eastAsia="Times New Roman" w:hAnsi="Times New Roman" w:cs="Times New Roman"/>
          <w:sz w:val="24"/>
          <w:szCs w:val="24"/>
          <w:lang w:eastAsia="fr-FR"/>
        </w:rPr>
      </w:pPr>
      <w:r w:rsidRPr="00AA5A07">
        <w:rPr>
          <w:rFonts w:ascii="Times New Roman" w:eastAsia="Times New Roman" w:hAnsi="Times New Roman" w:cs="Times New Roman"/>
          <w:sz w:val="24"/>
          <w:szCs w:val="24"/>
          <w:lang w:eastAsia="fr-FR"/>
        </w:rPr>
        <w:t xml:space="preserve">L’adresse à laquelle il est fait référence ci-dessus est : </w:t>
      </w:r>
    </w:p>
    <w:p w14:paraId="06CEF855" w14:textId="77777777" w:rsidR="00AA5A07" w:rsidRPr="00AA5A07" w:rsidRDefault="00AA5A07" w:rsidP="00AA5A07">
      <w:pPr>
        <w:tabs>
          <w:tab w:val="right" w:pos="7164"/>
        </w:tabs>
        <w:spacing w:after="200" w:line="240" w:lineRule="auto"/>
        <w:ind w:left="3119" w:hanging="3119"/>
        <w:rPr>
          <w:rFonts w:ascii="Times New Roman" w:eastAsia="Times New Roman" w:hAnsi="Times New Roman" w:cs="Times New Roman"/>
          <w:i/>
          <w:iCs/>
          <w:sz w:val="24"/>
          <w:szCs w:val="20"/>
          <w:lang w:eastAsia="fr-FR"/>
        </w:rPr>
      </w:pPr>
      <w:r w:rsidRPr="00AA5A07">
        <w:rPr>
          <w:rFonts w:ascii="Times New Roman" w:eastAsia="Times New Roman" w:hAnsi="Times New Roman" w:cs="Times New Roman"/>
          <w:iCs/>
          <w:sz w:val="24"/>
          <w:szCs w:val="20"/>
          <w:lang w:eastAsia="fr-FR"/>
        </w:rPr>
        <w:lastRenderedPageBreak/>
        <w:t>Nom de l’Agence d’exécution :</w:t>
      </w:r>
      <w:r w:rsidRPr="00AA5A07">
        <w:rPr>
          <w:rFonts w:ascii="Times New Roman" w:eastAsia="Times New Roman" w:hAnsi="Times New Roman" w:cs="Times New Roman"/>
          <w:i/>
          <w:iCs/>
          <w:sz w:val="24"/>
          <w:szCs w:val="20"/>
          <w:lang w:eastAsia="fr-FR"/>
        </w:rPr>
        <w:t xml:space="preserve"> </w:t>
      </w:r>
      <w:r w:rsidRPr="00AA5A07">
        <w:rPr>
          <w:rFonts w:ascii="Times New Roman" w:eastAsia="Times New Roman" w:hAnsi="Times New Roman" w:cs="Times New Roman"/>
          <w:i/>
          <w:iCs/>
          <w:spacing w:val="-2"/>
          <w:sz w:val="24"/>
          <w:szCs w:val="24"/>
          <w:lang w:eastAsia="fr-FR"/>
        </w:rPr>
        <w:t>Projet Régional de Développement Agricole Intégré dans les Grands Lacs « PRDAIGL</w:t>
      </w:r>
      <w:r w:rsidRPr="00AA5A07">
        <w:rPr>
          <w:rFonts w:ascii="Times New Roman" w:eastAsia="Times New Roman" w:hAnsi="Times New Roman" w:cs="Times New Roman"/>
          <w:i/>
          <w:iCs/>
          <w:sz w:val="24"/>
          <w:szCs w:val="20"/>
          <w:lang w:eastAsia="fr-FR"/>
        </w:rPr>
        <w:t xml:space="preserve"> »</w:t>
      </w:r>
    </w:p>
    <w:p w14:paraId="4D197CBE" w14:textId="77777777" w:rsidR="00AA5A07" w:rsidRPr="00AA5A07" w:rsidRDefault="00AA5A07" w:rsidP="00AA5A07">
      <w:pPr>
        <w:spacing w:before="120" w:after="120" w:line="240" w:lineRule="auto"/>
        <w:jc w:val="both"/>
        <w:rPr>
          <w:rFonts w:ascii="Times New Roman" w:eastAsia="Times New Roman" w:hAnsi="Times New Roman" w:cs="Times New Roman"/>
          <w:iCs/>
          <w:sz w:val="24"/>
          <w:szCs w:val="20"/>
          <w:lang w:eastAsia="fr-FR"/>
        </w:rPr>
      </w:pPr>
      <w:r w:rsidRPr="00AA5A07">
        <w:rPr>
          <w:rFonts w:ascii="Times New Roman" w:eastAsia="Times New Roman" w:hAnsi="Times New Roman" w:cs="Times New Roman"/>
          <w:iCs/>
          <w:sz w:val="24"/>
          <w:szCs w:val="20"/>
          <w:lang w:eastAsia="fr-FR"/>
        </w:rPr>
        <w:t xml:space="preserve">Adresse du bureau : </w:t>
      </w:r>
      <w:proofErr w:type="spellStart"/>
      <w:r w:rsidRPr="00AA5A07">
        <w:rPr>
          <w:rFonts w:ascii="Times New Roman" w:eastAsia="Times New Roman" w:hAnsi="Times New Roman" w:cs="Times New Roman"/>
          <w:iCs/>
          <w:sz w:val="24"/>
          <w:szCs w:val="20"/>
          <w:lang w:eastAsia="fr-FR"/>
        </w:rPr>
        <w:t>Rohero</w:t>
      </w:r>
      <w:proofErr w:type="spellEnd"/>
      <w:r w:rsidRPr="00AA5A07">
        <w:rPr>
          <w:rFonts w:ascii="Times New Roman" w:eastAsia="Times New Roman" w:hAnsi="Times New Roman" w:cs="Times New Roman"/>
          <w:iCs/>
          <w:sz w:val="24"/>
          <w:szCs w:val="20"/>
          <w:lang w:eastAsia="fr-FR"/>
        </w:rPr>
        <w:t xml:space="preserve"> I, Avenue de la JRR, n°20 :</w:t>
      </w:r>
    </w:p>
    <w:p w14:paraId="65D350C6" w14:textId="77777777" w:rsidR="00AA5A07" w:rsidRPr="00AA5A07" w:rsidRDefault="00AA5A07" w:rsidP="00AA5A07">
      <w:pPr>
        <w:spacing w:before="120" w:after="120" w:line="240" w:lineRule="auto"/>
        <w:jc w:val="both"/>
        <w:rPr>
          <w:rFonts w:ascii="Times New Roman" w:eastAsia="Times New Roman" w:hAnsi="Times New Roman" w:cs="Times New Roman"/>
          <w:iCs/>
          <w:sz w:val="24"/>
          <w:szCs w:val="20"/>
          <w:lang w:eastAsia="fr-FR"/>
        </w:rPr>
      </w:pPr>
      <w:r w:rsidRPr="00AA5A07">
        <w:rPr>
          <w:rFonts w:ascii="Times New Roman" w:eastAsia="Times New Roman" w:hAnsi="Times New Roman" w:cs="Times New Roman"/>
          <w:iCs/>
          <w:sz w:val="24"/>
          <w:szCs w:val="20"/>
          <w:lang w:eastAsia="fr-FR"/>
        </w:rPr>
        <w:t xml:space="preserve">Étage/no de bureau : 5ème niveau de l’Immeuble S&amp;N HOUSE </w:t>
      </w:r>
    </w:p>
    <w:p w14:paraId="76CEAE44" w14:textId="77777777" w:rsidR="00AA5A07" w:rsidRPr="00AA5A07" w:rsidRDefault="00AA5A07" w:rsidP="00AA5A07">
      <w:pPr>
        <w:spacing w:before="120" w:after="120" w:line="240" w:lineRule="auto"/>
        <w:jc w:val="both"/>
        <w:rPr>
          <w:rFonts w:ascii="Times New Roman" w:eastAsia="Times New Roman" w:hAnsi="Times New Roman" w:cs="Times New Roman"/>
          <w:iCs/>
          <w:sz w:val="24"/>
          <w:szCs w:val="20"/>
          <w:lang w:eastAsia="fr-FR"/>
        </w:rPr>
      </w:pPr>
      <w:r w:rsidRPr="00AA5A07">
        <w:rPr>
          <w:rFonts w:ascii="Times New Roman" w:eastAsia="Times New Roman" w:hAnsi="Times New Roman" w:cs="Times New Roman"/>
          <w:iCs/>
          <w:sz w:val="24"/>
          <w:szCs w:val="20"/>
          <w:lang w:eastAsia="fr-FR"/>
        </w:rPr>
        <w:t>Téléphone : + 257 22 287411/ +257 22 287408</w:t>
      </w:r>
    </w:p>
    <w:p w14:paraId="72006DF2" w14:textId="48F3AF9E" w:rsidR="00AA5A07" w:rsidRPr="00AA5A07" w:rsidRDefault="00AA5A07" w:rsidP="00AA5A07">
      <w:pPr>
        <w:spacing w:before="120" w:after="120" w:line="240" w:lineRule="auto"/>
        <w:jc w:val="both"/>
        <w:rPr>
          <w:rFonts w:ascii="Times New Roman" w:eastAsia="Times New Roman" w:hAnsi="Times New Roman" w:cs="Times New Roman"/>
          <w:iCs/>
          <w:sz w:val="24"/>
          <w:szCs w:val="20"/>
          <w:lang w:eastAsia="fr-FR"/>
        </w:rPr>
      </w:pPr>
      <w:r w:rsidRPr="00AA5A07">
        <w:rPr>
          <w:rFonts w:ascii="Times New Roman" w:eastAsia="Times New Roman" w:hAnsi="Times New Roman" w:cs="Times New Roman"/>
          <w:iCs/>
          <w:sz w:val="24"/>
          <w:szCs w:val="20"/>
          <w:lang w:eastAsia="fr-FR"/>
        </w:rPr>
        <w:t xml:space="preserve">Adresse électronique : </w:t>
      </w:r>
      <w:hyperlink r:id="rId10" w:history="1">
        <w:r w:rsidRPr="00AA5A07">
          <w:rPr>
            <w:rFonts w:ascii="Times New Roman" w:eastAsia="Times New Roman" w:hAnsi="Times New Roman" w:cs="Times New Roman"/>
            <w:iCs/>
            <w:sz w:val="24"/>
            <w:szCs w:val="20"/>
            <w:u w:val="single"/>
            <w:lang w:eastAsia="fr-FR"/>
          </w:rPr>
          <w:t>prdaigl@gmail.com</w:t>
        </w:r>
      </w:hyperlink>
      <w:r w:rsidRPr="00AA5A07">
        <w:rPr>
          <w:rFonts w:ascii="Times New Roman" w:eastAsia="Times New Roman" w:hAnsi="Times New Roman" w:cs="Times New Roman"/>
          <w:iCs/>
          <w:sz w:val="24"/>
          <w:szCs w:val="20"/>
          <w:lang w:eastAsia="fr-FR"/>
        </w:rPr>
        <w:t xml:space="preserve"> / </w:t>
      </w:r>
      <w:proofErr w:type="gramStart"/>
      <w:r w:rsidRPr="00AA5A07">
        <w:rPr>
          <w:rFonts w:ascii="Times New Roman" w:eastAsia="Times New Roman" w:hAnsi="Times New Roman" w:cs="Times New Roman"/>
          <w:iCs/>
          <w:sz w:val="24"/>
          <w:szCs w:val="20"/>
          <w:lang w:eastAsia="fr-FR"/>
        </w:rPr>
        <w:t>j</w:t>
      </w:r>
      <w:r>
        <w:rPr>
          <w:rFonts w:ascii="Times New Roman" w:eastAsia="Times New Roman" w:hAnsi="Times New Roman" w:cs="Times New Roman"/>
          <w:iCs/>
          <w:sz w:val="24"/>
          <w:szCs w:val="20"/>
          <w:lang w:eastAsia="fr-FR"/>
        </w:rPr>
        <w:t>ean</w:t>
      </w:r>
      <w:r w:rsidRPr="00AA5A07">
        <w:rPr>
          <w:rFonts w:ascii="Times New Roman" w:eastAsia="Times New Roman" w:hAnsi="Times New Roman" w:cs="Times New Roman"/>
          <w:iCs/>
          <w:sz w:val="24"/>
          <w:szCs w:val="20"/>
          <w:lang w:eastAsia="fr-FR"/>
        </w:rPr>
        <w:t>b</w:t>
      </w:r>
      <w:r>
        <w:rPr>
          <w:rFonts w:ascii="Times New Roman" w:eastAsia="Times New Roman" w:hAnsi="Times New Roman" w:cs="Times New Roman"/>
          <w:iCs/>
          <w:sz w:val="24"/>
          <w:szCs w:val="20"/>
          <w:lang w:eastAsia="fr-FR"/>
        </w:rPr>
        <w:t>erchmans.</w:t>
      </w:r>
      <w:r w:rsidRPr="00AA5A07">
        <w:rPr>
          <w:rFonts w:ascii="Times New Roman" w:eastAsia="Times New Roman" w:hAnsi="Times New Roman" w:cs="Times New Roman"/>
          <w:iCs/>
          <w:sz w:val="24"/>
          <w:szCs w:val="20"/>
          <w:lang w:eastAsia="fr-FR"/>
        </w:rPr>
        <w:t>nsabiyumva</w:t>
      </w:r>
      <w:proofErr w:type="gramEnd"/>
      <w:r w:rsidRPr="00AA5A07">
        <w:rPr>
          <w:rFonts w:ascii="Times New Roman" w:eastAsia="Times New Roman" w:hAnsi="Times New Roman" w:cs="Times New Roman"/>
          <w:iCs/>
          <w:sz w:val="24"/>
          <w:szCs w:val="20"/>
          <w:lang w:eastAsia="fr-FR"/>
        </w:rPr>
        <w:t>@</w:t>
      </w:r>
      <w:hyperlink r:id="rId11" w:history="1">
        <w:r>
          <w:rPr>
            <w:rFonts w:ascii="Times New Roman" w:eastAsia="Times New Roman" w:hAnsi="Times New Roman" w:cs="Times New Roman"/>
            <w:iCs/>
            <w:sz w:val="24"/>
            <w:szCs w:val="20"/>
            <w:lang w:eastAsia="fr-FR"/>
          </w:rPr>
          <w:t>prdaigl.bi</w:t>
        </w:r>
      </w:hyperlink>
      <w:r>
        <w:rPr>
          <w:rFonts w:ascii="Times New Roman" w:hAnsi="Times New Roman" w:cs="Times New Roman"/>
        </w:rPr>
        <w:t xml:space="preserve">   </w:t>
      </w:r>
    </w:p>
    <w:p w14:paraId="1586D7E0" w14:textId="77777777" w:rsidR="00AA5A07" w:rsidRPr="00AA5A07" w:rsidRDefault="00AA5A07" w:rsidP="00AA5A07">
      <w:pPr>
        <w:spacing w:before="120" w:after="120" w:line="240" w:lineRule="auto"/>
        <w:jc w:val="both"/>
        <w:rPr>
          <w:rFonts w:ascii="Times New Roman" w:eastAsia="Times New Roman" w:hAnsi="Times New Roman" w:cs="Times New Roman"/>
          <w:iCs/>
          <w:sz w:val="24"/>
          <w:szCs w:val="20"/>
          <w:lang w:eastAsia="fr-FR"/>
        </w:rPr>
      </w:pPr>
      <w:r w:rsidRPr="00AA5A07">
        <w:rPr>
          <w:rFonts w:ascii="Times New Roman" w:eastAsia="Times New Roman" w:hAnsi="Times New Roman" w:cs="Times New Roman"/>
          <w:iCs/>
          <w:sz w:val="24"/>
          <w:szCs w:val="20"/>
          <w:lang w:eastAsia="fr-FR"/>
        </w:rPr>
        <w:t xml:space="preserve">Code postal : 2754 Bujumbura </w:t>
      </w:r>
    </w:p>
    <w:p w14:paraId="711462B2" w14:textId="77777777" w:rsidR="00AA5A07" w:rsidRPr="00AA5A07" w:rsidRDefault="00AA5A07" w:rsidP="00AA5A07">
      <w:pPr>
        <w:spacing w:before="120" w:after="120" w:line="240" w:lineRule="auto"/>
        <w:jc w:val="both"/>
        <w:rPr>
          <w:rFonts w:ascii="Times New Roman" w:eastAsia="Times New Roman" w:hAnsi="Times New Roman" w:cs="Times New Roman"/>
          <w:iCs/>
          <w:sz w:val="24"/>
          <w:szCs w:val="20"/>
          <w:lang w:eastAsia="fr-FR"/>
        </w:rPr>
      </w:pPr>
      <w:r w:rsidRPr="00AA5A07">
        <w:rPr>
          <w:rFonts w:ascii="Times New Roman" w:eastAsia="Times New Roman" w:hAnsi="Times New Roman" w:cs="Times New Roman"/>
          <w:iCs/>
          <w:sz w:val="24"/>
          <w:szCs w:val="20"/>
          <w:lang w:eastAsia="fr-FR"/>
        </w:rPr>
        <w:t>Ville : Bujumbura - Burundi</w:t>
      </w:r>
    </w:p>
    <w:p w14:paraId="361B3AF4" w14:textId="77777777" w:rsidR="00AA5A07" w:rsidRPr="00AA5A07" w:rsidRDefault="00AA5A07">
      <w:pPr>
        <w:rPr>
          <w:rFonts w:ascii="Times New Roman" w:hAnsi="Times New Roman" w:cs="Times New Roman"/>
        </w:rPr>
      </w:pPr>
    </w:p>
    <w:sectPr w:rsidR="00AA5A07" w:rsidRPr="00AA5A07">
      <w:headerReference w:type="even" r:id="rId12"/>
      <w:headerReference w:type="default" r:id="rId13"/>
      <w:headerReference w:type="first" r:id="rId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5DB9F" w14:textId="77777777" w:rsidR="00000000" w:rsidRDefault="0000000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06E7405A" w14:textId="77777777" w:rsidR="00000000" w:rsidRDefault="00000000">
    <w:pPr>
      <w:pStyle w:val="En-tte"/>
      <w:ind w:right="72"/>
      <w:jc w:val="right"/>
    </w:pPr>
    <w:r>
      <w:t xml:space="preserve">Dossier </w:t>
    </w:r>
    <w:proofErr w:type="spellStart"/>
    <w:r>
      <w:t>type</w:t>
    </w:r>
    <w:proofErr w:type="spellEnd"/>
    <w:r>
      <w:t xml:space="preserve"> </w:t>
    </w:r>
    <w:proofErr w:type="spellStart"/>
    <w:r>
      <w:t>d’appel</w:t>
    </w:r>
    <w:proofErr w:type="spellEnd"/>
    <w:r>
      <w:t xml:space="preserve"> </w:t>
    </w:r>
    <w:proofErr w:type="spellStart"/>
    <w:r>
      <w:t>d’offres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78252" w14:textId="77777777" w:rsidR="00000000" w:rsidRPr="0046713E" w:rsidRDefault="00000000">
    <w:pPr>
      <w:pStyle w:val="En-tte"/>
      <w:framePr w:wrap="around" w:vAnchor="text" w:hAnchor="margin" w:xAlign="outside" w:y="1"/>
      <w:rPr>
        <w:rStyle w:val="Numrodepage"/>
        <w:lang w:val="fr-FR"/>
      </w:rPr>
    </w:pPr>
    <w:r>
      <w:rPr>
        <w:rStyle w:val="Numrodepage"/>
      </w:rPr>
      <w:fldChar w:fldCharType="begin"/>
    </w:r>
    <w:r w:rsidRPr="0046713E">
      <w:rPr>
        <w:rStyle w:val="Numrodepage"/>
        <w:lang w:val="fr-FR"/>
      </w:rPr>
      <w:instrText xml:space="preserve">PAGE  </w:instrText>
    </w:r>
    <w:r>
      <w:rPr>
        <w:rStyle w:val="Numrodepage"/>
      </w:rPr>
      <w:fldChar w:fldCharType="separate"/>
    </w:r>
    <w:r w:rsidRPr="0046713E">
      <w:rPr>
        <w:rStyle w:val="Numrodepage"/>
        <w:noProof/>
        <w:lang w:val="fr-FR"/>
      </w:rPr>
      <w:t>ix</w:t>
    </w:r>
    <w:r>
      <w:rPr>
        <w:rStyle w:val="Numrodepage"/>
      </w:rPr>
      <w:fldChar w:fldCharType="end"/>
    </w:r>
  </w:p>
  <w:p w14:paraId="6FDF64D2" w14:textId="77777777" w:rsidR="00000000" w:rsidRDefault="00000000">
    <w:pPr>
      <w:pStyle w:val="En-tte"/>
      <w:ind w:right="69"/>
      <w:rPr>
        <w:lang w:val="fr-FR"/>
      </w:rPr>
    </w:pPr>
    <w:r>
      <w:rPr>
        <w:lang w:val="fr-FR"/>
      </w:rPr>
      <w:t>Dossier type d’appel d’offres</w:t>
    </w:r>
    <w:r>
      <w:rPr>
        <w:lang w:val="fr-F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BA2EF" w14:textId="77777777" w:rsidR="00000000" w:rsidRPr="002057B2" w:rsidRDefault="00000000" w:rsidP="0033404D">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6D5E6D"/>
    <w:multiLevelType w:val="hybridMultilevel"/>
    <w:tmpl w:val="A20C28E0"/>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num w:numId="1" w16cid:durableId="1723745827">
    <w:abstractNumId w:val="1"/>
  </w:num>
  <w:num w:numId="2" w16cid:durableId="1654677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A07"/>
    <w:rsid w:val="0046353E"/>
    <w:rsid w:val="00AA5A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72BF1"/>
  <w15:chartTrackingRefBased/>
  <w15:docId w15:val="{78323D66-8389-446F-AF25-29757A39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A07"/>
    <w:pPr>
      <w:spacing w:line="259" w:lineRule="auto"/>
    </w:pPr>
    <w:rPr>
      <w:kern w:val="0"/>
      <w:sz w:val="22"/>
      <w:szCs w:val="22"/>
      <w14:ligatures w14:val="none"/>
    </w:rPr>
  </w:style>
  <w:style w:type="paragraph" w:styleId="Titre1">
    <w:name w:val="heading 1"/>
    <w:basedOn w:val="Normal"/>
    <w:next w:val="Normal"/>
    <w:link w:val="Titre1Car"/>
    <w:uiPriority w:val="9"/>
    <w:qFormat/>
    <w:rsid w:val="00AA5A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AA5A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A5A0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AA5A0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AA5A0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AA5A0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A5A0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A5A0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A5A0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5A0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A5A0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A5A0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A5A0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A5A0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A5A0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A5A0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A5A0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A5A07"/>
    <w:rPr>
      <w:rFonts w:eastAsiaTheme="majorEastAsia" w:cstheme="majorBidi"/>
      <w:color w:val="272727" w:themeColor="text1" w:themeTint="D8"/>
    </w:rPr>
  </w:style>
  <w:style w:type="paragraph" w:styleId="Titre">
    <w:name w:val="Title"/>
    <w:basedOn w:val="Normal"/>
    <w:next w:val="Normal"/>
    <w:link w:val="TitreCar"/>
    <w:uiPriority w:val="10"/>
    <w:qFormat/>
    <w:rsid w:val="00AA5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A5A0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A5A0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A5A0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A5A07"/>
    <w:pPr>
      <w:spacing w:before="160"/>
      <w:jc w:val="center"/>
    </w:pPr>
    <w:rPr>
      <w:i/>
      <w:iCs/>
      <w:color w:val="404040" w:themeColor="text1" w:themeTint="BF"/>
    </w:rPr>
  </w:style>
  <w:style w:type="character" w:customStyle="1" w:styleId="CitationCar">
    <w:name w:val="Citation Car"/>
    <w:basedOn w:val="Policepardfaut"/>
    <w:link w:val="Citation"/>
    <w:uiPriority w:val="29"/>
    <w:rsid w:val="00AA5A07"/>
    <w:rPr>
      <w:i/>
      <w:iCs/>
      <w:color w:val="404040" w:themeColor="text1" w:themeTint="BF"/>
    </w:rPr>
  </w:style>
  <w:style w:type="paragraph" w:styleId="Paragraphedeliste">
    <w:name w:val="List Paragraph"/>
    <w:aliases w:val="Citation List,본문(내용),List Paragraph (numbered (a)),Colorful List - Accent 11"/>
    <w:basedOn w:val="Normal"/>
    <w:link w:val="ParagraphedelisteCar"/>
    <w:uiPriority w:val="34"/>
    <w:qFormat/>
    <w:rsid w:val="00AA5A07"/>
    <w:pPr>
      <w:ind w:left="720"/>
      <w:contextualSpacing/>
    </w:pPr>
  </w:style>
  <w:style w:type="character" w:styleId="Accentuationintense">
    <w:name w:val="Intense Emphasis"/>
    <w:basedOn w:val="Policepardfaut"/>
    <w:uiPriority w:val="21"/>
    <w:qFormat/>
    <w:rsid w:val="00AA5A07"/>
    <w:rPr>
      <w:i/>
      <w:iCs/>
      <w:color w:val="2F5496" w:themeColor="accent1" w:themeShade="BF"/>
    </w:rPr>
  </w:style>
  <w:style w:type="paragraph" w:styleId="Citationintense">
    <w:name w:val="Intense Quote"/>
    <w:basedOn w:val="Normal"/>
    <w:next w:val="Normal"/>
    <w:link w:val="CitationintenseCar"/>
    <w:uiPriority w:val="30"/>
    <w:qFormat/>
    <w:rsid w:val="00AA5A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A5A07"/>
    <w:rPr>
      <w:i/>
      <w:iCs/>
      <w:color w:val="2F5496" w:themeColor="accent1" w:themeShade="BF"/>
    </w:rPr>
  </w:style>
  <w:style w:type="character" w:styleId="Rfrenceintense">
    <w:name w:val="Intense Reference"/>
    <w:basedOn w:val="Policepardfaut"/>
    <w:uiPriority w:val="32"/>
    <w:qFormat/>
    <w:rsid w:val="00AA5A07"/>
    <w:rPr>
      <w:b/>
      <w:bCs/>
      <w:smallCaps/>
      <w:color w:val="2F5496" w:themeColor="accent1" w:themeShade="BF"/>
      <w:spacing w:val="5"/>
    </w:rPr>
  </w:style>
  <w:style w:type="paragraph" w:customStyle="1" w:styleId="outlinebullet">
    <w:name w:val="outlinebullet"/>
    <w:basedOn w:val="Normal"/>
    <w:rsid w:val="00AA5A07"/>
    <w:pPr>
      <w:numPr>
        <w:numId w:val="1"/>
      </w:numPr>
      <w:tabs>
        <w:tab w:val="clear" w:pos="360"/>
        <w:tab w:val="left" w:pos="1440"/>
      </w:tabs>
      <w:spacing w:before="120" w:after="0" w:line="240" w:lineRule="auto"/>
      <w:ind w:left="1440" w:hanging="450"/>
    </w:pPr>
    <w:rPr>
      <w:rFonts w:ascii="Times New Roman" w:eastAsia="Times New Roman" w:hAnsi="Times New Roman" w:cs="Times New Roman"/>
      <w:sz w:val="24"/>
      <w:szCs w:val="20"/>
      <w:lang w:eastAsia="fr-FR"/>
    </w:rPr>
  </w:style>
  <w:style w:type="paragraph" w:styleId="En-tte">
    <w:name w:val="header"/>
    <w:basedOn w:val="Normal"/>
    <w:link w:val="En-tteCar"/>
    <w:uiPriority w:val="99"/>
    <w:rsid w:val="00AA5A07"/>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0"/>
      <w:lang w:val="es-ES_tradnl" w:eastAsia="fr-FR"/>
    </w:rPr>
  </w:style>
  <w:style w:type="character" w:customStyle="1" w:styleId="En-tteCar">
    <w:name w:val="En-tête Car"/>
    <w:basedOn w:val="Policepardfaut"/>
    <w:link w:val="En-tte"/>
    <w:uiPriority w:val="99"/>
    <w:rsid w:val="00AA5A07"/>
    <w:rPr>
      <w:rFonts w:ascii="Times New Roman" w:eastAsia="Times New Roman" w:hAnsi="Times New Roman" w:cs="Times New Roman"/>
      <w:kern w:val="0"/>
      <w:sz w:val="20"/>
      <w:szCs w:val="20"/>
      <w:lang w:val="es-ES_tradnl" w:eastAsia="fr-FR"/>
      <w14:ligatures w14:val="none"/>
    </w:rPr>
  </w:style>
  <w:style w:type="character" w:styleId="Numrodepage">
    <w:name w:val="page number"/>
    <w:basedOn w:val="Policepardfaut"/>
    <w:rsid w:val="00AA5A07"/>
  </w:style>
  <w:style w:type="character" w:styleId="Lienhypertexte">
    <w:name w:val="Hyperlink"/>
    <w:uiPriority w:val="99"/>
    <w:rsid w:val="00AA5A07"/>
    <w:rPr>
      <w:rFonts w:ascii="Times New Roman" w:hAnsi="Times New Roman"/>
      <w:b w:val="0"/>
      <w:color w:val="auto"/>
      <w:sz w:val="24"/>
      <w:u w:val="single"/>
    </w:rPr>
  </w:style>
  <w:style w:type="character" w:customStyle="1" w:styleId="ParagraphedelisteCar">
    <w:name w:val="Paragraphe de liste Car"/>
    <w:aliases w:val="Citation List Car,본문(내용) Car,List Paragraph (numbered (a)) Car,Colorful List - Accent 11 Car"/>
    <w:basedOn w:val="Policepardfaut"/>
    <w:link w:val="Paragraphedeliste"/>
    <w:uiPriority w:val="34"/>
    <w:locked/>
    <w:rsid w:val="00AA5A07"/>
  </w:style>
  <w:style w:type="paragraph" w:customStyle="1" w:styleId="NormalDDMCI">
    <w:name w:val="Normal DDMCI"/>
    <w:basedOn w:val="Normal"/>
    <w:qFormat/>
    <w:rsid w:val="00AA5A07"/>
    <w:pPr>
      <w:tabs>
        <w:tab w:val="left" w:pos="709"/>
      </w:tabs>
      <w:spacing w:before="60" w:after="60" w:line="240" w:lineRule="auto"/>
      <w:jc w:val="both"/>
    </w:pPr>
    <w:rPr>
      <w:rFonts w:ascii="Calibri" w:eastAsia="Calibri" w:hAnsi="Calibri" w:cs="Times New Roman"/>
      <w:color w:val="000000"/>
      <w:spacing w:val="1"/>
      <w:lang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daigl@gmai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jbnsabiyumva@gmail.com"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louisnduwimana01@gmail.com" TargetMode="External"/><Relationship Id="rId4" Type="http://schemas.openxmlformats.org/officeDocument/2006/relationships/webSettings" Target="webSettings.xml"/><Relationship Id="rId9" Type="http://schemas.openxmlformats.org/officeDocument/2006/relationships/hyperlink" Target="mailto:jeanberchmans.nsabiyumva@prdaigl.bi"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973</Words>
  <Characters>5352</Characters>
  <Application>Microsoft Office Word</Application>
  <DocSecurity>0</DocSecurity>
  <Lines>44</Lines>
  <Paragraphs>12</Paragraphs>
  <ScaleCrop>false</ScaleCrop>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RPM</dc:creator>
  <cp:keywords/>
  <dc:description/>
  <cp:lastModifiedBy>RPM</cp:lastModifiedBy>
  <cp:revision>1</cp:revision>
  <dcterms:created xsi:type="dcterms:W3CDTF">2025-01-29T10:24:00Z</dcterms:created>
  <dcterms:modified xsi:type="dcterms:W3CDTF">2025-01-29T10:28:00Z</dcterms:modified>
</cp:coreProperties>
</file>